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leftChars="0" w:firstLine="0" w:firstLineChars="0"/>
        <w:rPr>
          <w:rFonts w:hint="eastAsia"/>
          <w:lang w:eastAsia="zh-CN"/>
        </w:rPr>
      </w:pPr>
      <w:r>
        <w:rPr>
          <w:rFonts w:hint="eastAsia"/>
          <w:lang w:eastAsia="zh-CN"/>
        </w:rPr>
        <w:drawing>
          <wp:inline distT="0" distB="0" distL="114300" distR="114300">
            <wp:extent cx="5887720" cy="996950"/>
            <wp:effectExtent l="0" t="0" r="0" b="0"/>
            <wp:docPr id="2" name="图片 2" descr="992a7ff9ed7078bc26090d9f817f2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92a7ff9ed7078bc26090d9f817f2b2"/>
                    <pic:cNvPicPr>
                      <a:picLocks noChangeAspect="1"/>
                    </pic:cNvPicPr>
                  </pic:nvPicPr>
                  <pic:blipFill>
                    <a:blip r:embed="rId9">
                      <a:clrChange>
                        <a:clrFrom>
                          <a:srgbClr val="FFFFFF">
                            <a:alpha val="100000"/>
                          </a:srgbClr>
                        </a:clrFrom>
                        <a:clrTo>
                          <a:srgbClr val="FFFFFF">
                            <a:alpha val="100000"/>
                            <a:alpha val="0"/>
                          </a:srgbClr>
                        </a:clrTo>
                      </a:clrChange>
                    </a:blip>
                    <a:stretch>
                      <a:fillRect/>
                    </a:stretch>
                  </pic:blipFill>
                  <pic:spPr>
                    <a:xfrm>
                      <a:off x="0" y="0"/>
                      <a:ext cx="5887720" cy="996950"/>
                    </a:xfrm>
                    <a:prstGeom prst="rect">
                      <a:avLst/>
                    </a:prstGeom>
                  </pic:spPr>
                </pic:pic>
              </a:graphicData>
            </a:graphic>
          </wp:inline>
        </w:drawing>
      </w:r>
    </w:p>
    <w:p>
      <w:pPr>
        <w:spacing w:line="360" w:lineRule="auto"/>
        <w:jc w:val="center"/>
        <w:outlineLvl w:val="9"/>
        <w:rPr>
          <w:rFonts w:hint="eastAsia" w:ascii="宋体" w:hAnsi="宋体" w:eastAsia="宋体" w:cs="Times New Roman"/>
          <w:b/>
          <w:bCs/>
          <w:sz w:val="44"/>
          <w:szCs w:val="44"/>
          <w:lang w:val="en-US" w:eastAsia="zh-CN"/>
        </w:rPr>
      </w:pPr>
    </w:p>
    <w:p>
      <w:pPr>
        <w:spacing w:line="360" w:lineRule="auto"/>
        <w:jc w:val="center"/>
        <w:outlineLvl w:val="9"/>
        <w:rPr>
          <w:rFonts w:hint="default" w:ascii="宋体" w:hAnsi="宋体" w:cs="宋体"/>
          <w:b/>
          <w:sz w:val="44"/>
          <w:szCs w:val="44"/>
          <w:lang w:val="en-US" w:eastAsia="zh-CN"/>
        </w:rPr>
      </w:pPr>
      <w:r>
        <w:rPr>
          <w:rFonts w:hint="eastAsia" w:ascii="宋体" w:hAnsi="宋体" w:eastAsia="宋体" w:cs="Times New Roman"/>
          <w:b/>
          <w:bCs/>
          <w:sz w:val="44"/>
          <w:szCs w:val="44"/>
          <w:lang w:val="en-US" w:eastAsia="zh-CN"/>
        </w:rPr>
        <w:t>黄石市大桥汽车服务有限公司合格供应商征集入库项目</w:t>
      </w:r>
    </w:p>
    <w:p>
      <w:pPr>
        <w:spacing w:line="600" w:lineRule="auto"/>
        <w:jc w:val="center"/>
        <w:outlineLvl w:val="9"/>
        <w:rPr>
          <w:rFonts w:hint="eastAsia" w:ascii="宋体" w:hAnsi="宋体" w:eastAsia="宋体"/>
          <w:b/>
          <w:bCs/>
          <w:sz w:val="40"/>
          <w:szCs w:val="28"/>
          <w:lang w:eastAsia="zh-CN"/>
        </w:rPr>
      </w:pPr>
      <w:r>
        <w:rPr>
          <w:rFonts w:hint="eastAsia" w:ascii="宋体" w:hAnsi="宋体"/>
          <w:b/>
          <w:bCs/>
          <w:sz w:val="40"/>
          <w:szCs w:val="28"/>
          <w:lang w:val="en-US" w:eastAsia="zh-CN"/>
        </w:rPr>
        <w:t xml:space="preserve"> </w:t>
      </w:r>
    </w:p>
    <w:p>
      <w:pPr>
        <w:jc w:val="center"/>
        <w:outlineLvl w:val="9"/>
        <w:rPr>
          <w:rFonts w:ascii="宋体" w:hAnsi="宋体" w:cs="宋体"/>
          <w:b/>
          <w:sz w:val="72"/>
          <w:szCs w:val="72"/>
        </w:rPr>
      </w:pPr>
    </w:p>
    <w:p>
      <w:pPr>
        <w:pStyle w:val="5"/>
        <w:outlineLvl w:val="9"/>
      </w:pPr>
    </w:p>
    <w:p>
      <w:pPr>
        <w:jc w:val="center"/>
        <w:outlineLvl w:val="9"/>
        <w:rPr>
          <w:rFonts w:ascii="宋体" w:hAnsi="宋体" w:cs="宋体"/>
          <w:b/>
          <w:sz w:val="72"/>
          <w:szCs w:val="72"/>
        </w:rPr>
      </w:pPr>
      <w:r>
        <w:rPr>
          <w:rFonts w:hint="eastAsia" w:ascii="宋体" w:hAnsi="宋体" w:cs="宋体"/>
          <w:b/>
          <w:sz w:val="72"/>
          <w:szCs w:val="72"/>
        </w:rPr>
        <w:t>遴 选 文 件</w:t>
      </w:r>
    </w:p>
    <w:p>
      <w:pPr>
        <w:spacing w:line="360" w:lineRule="auto"/>
        <w:jc w:val="left"/>
        <w:outlineLvl w:val="9"/>
        <w:rPr>
          <w:rFonts w:ascii="宋体" w:hAnsi="宋体" w:cs="宋体"/>
          <w:b/>
          <w:sz w:val="28"/>
          <w:szCs w:val="28"/>
        </w:rPr>
      </w:pPr>
    </w:p>
    <w:p>
      <w:pPr>
        <w:pStyle w:val="5"/>
        <w:outlineLvl w:val="9"/>
      </w:pPr>
    </w:p>
    <w:p>
      <w:pPr>
        <w:pStyle w:val="5"/>
        <w:outlineLvl w:val="9"/>
      </w:pPr>
    </w:p>
    <w:p/>
    <w:p>
      <w:pPr>
        <w:pStyle w:val="2"/>
      </w:pPr>
    </w:p>
    <w:p>
      <w:pPr>
        <w:pStyle w:val="2"/>
      </w:pPr>
    </w:p>
    <w:p>
      <w:pPr>
        <w:spacing w:line="360" w:lineRule="auto"/>
        <w:ind w:firstLine="596" w:firstLineChars="198"/>
        <w:jc w:val="left"/>
        <w:outlineLvl w:val="9"/>
        <w:rPr>
          <w:rFonts w:ascii="宋体" w:hAnsi="宋体" w:cs="宋体"/>
          <w:b/>
          <w:sz w:val="30"/>
          <w:szCs w:val="30"/>
        </w:rPr>
      </w:pPr>
    </w:p>
    <w:p>
      <w:pPr>
        <w:spacing w:line="360" w:lineRule="auto"/>
        <w:ind w:left="2104" w:leftChars="286" w:hanging="1503" w:hangingChars="499"/>
        <w:jc w:val="left"/>
        <w:outlineLvl w:val="9"/>
        <w:rPr>
          <w:rFonts w:hint="eastAsia" w:ascii="宋体" w:hAnsi="宋体" w:cs="宋体"/>
          <w:b/>
          <w:sz w:val="30"/>
          <w:szCs w:val="30"/>
          <w:lang w:val="en-US" w:eastAsia="zh-CN"/>
        </w:rPr>
      </w:pPr>
      <w:r>
        <w:rPr>
          <w:rFonts w:hint="eastAsia" w:ascii="宋体" w:hAnsi="宋体" w:cs="宋体"/>
          <w:b/>
          <w:sz w:val="30"/>
          <w:szCs w:val="30"/>
        </w:rPr>
        <w:t>项目编号：</w:t>
      </w:r>
      <w:r>
        <w:rPr>
          <w:rFonts w:hint="eastAsia" w:ascii="宋体" w:hAnsi="宋体" w:cs="宋体"/>
          <w:b/>
          <w:sz w:val="30"/>
          <w:szCs w:val="30"/>
          <w:lang w:val="en-US" w:eastAsia="zh-CN"/>
        </w:rPr>
        <w:t>HSDQQC-2022001</w:t>
      </w:r>
    </w:p>
    <w:p>
      <w:pPr>
        <w:spacing w:line="360" w:lineRule="auto"/>
        <w:ind w:left="2104" w:leftChars="286" w:hanging="1503" w:hangingChars="499"/>
        <w:jc w:val="left"/>
        <w:outlineLvl w:val="9"/>
        <w:rPr>
          <w:rFonts w:hint="eastAsia" w:ascii="宋体" w:hAnsi="宋体" w:cs="宋体"/>
          <w:b/>
          <w:sz w:val="30"/>
          <w:szCs w:val="30"/>
          <w:lang w:val="en-US" w:eastAsia="zh-CN"/>
        </w:rPr>
      </w:pPr>
      <w:r>
        <w:rPr>
          <w:rFonts w:hint="eastAsia" w:ascii="宋体" w:hAnsi="宋体" w:cs="宋体"/>
          <w:b/>
          <w:sz w:val="30"/>
          <w:szCs w:val="30"/>
        </w:rPr>
        <w:t>项目名称：</w:t>
      </w:r>
      <w:r>
        <w:rPr>
          <w:rFonts w:hint="eastAsia" w:ascii="宋体" w:hAnsi="宋体" w:cs="宋体"/>
          <w:b/>
          <w:sz w:val="30"/>
          <w:szCs w:val="30"/>
          <w:lang w:val="en-US" w:eastAsia="zh-CN"/>
        </w:rPr>
        <w:t>黄石市大桥汽车服务有限公司合格供应商征集入库项目</w:t>
      </w:r>
    </w:p>
    <w:p>
      <w:pPr>
        <w:spacing w:line="360" w:lineRule="auto"/>
        <w:ind w:left="2104" w:leftChars="286" w:hanging="1503" w:hangingChars="499"/>
        <w:jc w:val="left"/>
        <w:outlineLvl w:val="9"/>
        <w:rPr>
          <w:rFonts w:hint="eastAsia" w:ascii="宋体" w:hAnsi="宋体" w:eastAsia="宋体" w:cs="宋体"/>
          <w:b/>
          <w:kern w:val="2"/>
          <w:sz w:val="30"/>
          <w:szCs w:val="30"/>
          <w:lang w:val="zh-CN" w:eastAsia="zh-CN" w:bidi="ar-SA"/>
        </w:rPr>
      </w:pPr>
      <w:r>
        <w:rPr>
          <w:rFonts w:hint="eastAsia" w:ascii="宋体" w:hAnsi="宋体" w:eastAsia="宋体" w:cs="宋体"/>
          <w:b/>
          <w:kern w:val="2"/>
          <w:sz w:val="30"/>
          <w:szCs w:val="30"/>
          <w:lang w:val="zh-CN" w:eastAsia="zh-CN" w:bidi="ar-SA"/>
        </w:rPr>
        <w:t>采</w:t>
      </w:r>
      <w:r>
        <w:rPr>
          <w:rFonts w:hint="eastAsia" w:ascii="宋体" w:hAnsi="宋体" w:eastAsia="宋体" w:cs="宋体"/>
          <w:b/>
          <w:kern w:val="2"/>
          <w:sz w:val="30"/>
          <w:szCs w:val="30"/>
          <w:lang w:val="en-US" w:eastAsia="zh-CN" w:bidi="ar-SA"/>
        </w:rPr>
        <w:t xml:space="preserve"> </w:t>
      </w:r>
      <w:r>
        <w:rPr>
          <w:rFonts w:hint="eastAsia" w:ascii="宋体" w:hAnsi="宋体" w:eastAsia="宋体" w:cs="宋体"/>
          <w:b/>
          <w:kern w:val="2"/>
          <w:sz w:val="30"/>
          <w:szCs w:val="30"/>
          <w:lang w:val="zh-CN" w:eastAsia="zh-CN" w:bidi="ar-SA"/>
        </w:rPr>
        <w:t>购</w:t>
      </w:r>
      <w:r>
        <w:rPr>
          <w:rFonts w:hint="eastAsia" w:ascii="宋体" w:hAnsi="宋体" w:eastAsia="宋体" w:cs="宋体"/>
          <w:b/>
          <w:kern w:val="2"/>
          <w:sz w:val="30"/>
          <w:szCs w:val="30"/>
          <w:lang w:val="en-US" w:eastAsia="zh-CN" w:bidi="ar-SA"/>
        </w:rPr>
        <w:t xml:space="preserve"> </w:t>
      </w:r>
      <w:r>
        <w:rPr>
          <w:rFonts w:hint="eastAsia" w:ascii="宋体" w:hAnsi="宋体" w:eastAsia="宋体" w:cs="宋体"/>
          <w:b/>
          <w:kern w:val="2"/>
          <w:sz w:val="30"/>
          <w:szCs w:val="30"/>
          <w:lang w:val="zh-CN" w:eastAsia="zh-CN" w:bidi="ar-SA"/>
        </w:rPr>
        <w:t>人：</w:t>
      </w:r>
      <w:r>
        <w:rPr>
          <w:rFonts w:hint="eastAsia" w:ascii="宋体" w:hAnsi="宋体" w:eastAsia="宋体" w:cs="宋体"/>
          <w:b/>
          <w:kern w:val="2"/>
          <w:sz w:val="30"/>
          <w:szCs w:val="30"/>
          <w:lang w:val="en-US" w:eastAsia="zh-CN" w:bidi="ar-SA"/>
        </w:rPr>
        <w:t>黄石市大桥汽车服务有限公司</w:t>
      </w:r>
    </w:p>
    <w:p>
      <w:pPr>
        <w:spacing w:line="360" w:lineRule="auto"/>
        <w:ind w:left="2104" w:leftChars="286" w:hanging="1503" w:hangingChars="499"/>
        <w:jc w:val="left"/>
        <w:outlineLvl w:val="9"/>
        <w:rPr>
          <w:rFonts w:hint="eastAsia" w:ascii="宋体" w:hAnsi="宋体" w:cs="宋体"/>
          <w:b/>
          <w:sz w:val="30"/>
          <w:szCs w:val="30"/>
          <w:lang w:val="en-US" w:eastAsia="zh-CN"/>
        </w:rPr>
      </w:pPr>
      <w:r>
        <w:rPr>
          <w:rFonts w:hint="eastAsia" w:ascii="宋体" w:hAnsi="宋体" w:cs="宋体"/>
          <w:b/>
          <w:sz w:val="30"/>
          <w:szCs w:val="30"/>
          <w:lang w:val="en-US" w:eastAsia="zh-CN"/>
        </w:rPr>
        <w:t>代理机构：湖北众恒永业工程项目管理有限公司</w:t>
      </w:r>
    </w:p>
    <w:p>
      <w:pPr>
        <w:spacing w:line="360" w:lineRule="auto"/>
        <w:ind w:left="2104" w:leftChars="286" w:hanging="1503" w:hangingChars="499"/>
        <w:jc w:val="left"/>
        <w:rPr>
          <w:rFonts w:hint="eastAsia" w:ascii="宋体" w:hAnsi="宋体" w:cs="宋体"/>
          <w:b/>
          <w:sz w:val="30"/>
          <w:szCs w:val="30"/>
        </w:rPr>
      </w:pPr>
      <w:r>
        <w:rPr>
          <w:rFonts w:hint="eastAsia" w:ascii="宋体" w:hAnsi="宋体" w:cs="宋体"/>
          <w:b/>
          <w:sz w:val="30"/>
          <w:szCs w:val="30"/>
        </w:rPr>
        <w:t>日</w:t>
      </w:r>
      <w:r>
        <w:rPr>
          <w:rFonts w:hint="eastAsia" w:ascii="宋体" w:hAnsi="宋体" w:cs="宋体"/>
          <w:b/>
          <w:sz w:val="30"/>
          <w:szCs w:val="30"/>
          <w:lang w:val="en-US" w:eastAsia="zh-CN"/>
        </w:rPr>
        <w:t xml:space="preserve">    </w:t>
      </w:r>
      <w:r>
        <w:rPr>
          <w:rFonts w:hint="eastAsia" w:ascii="宋体" w:hAnsi="宋体" w:cs="宋体"/>
          <w:b/>
          <w:sz w:val="30"/>
          <w:szCs w:val="30"/>
        </w:rPr>
        <w:t>期：202</w:t>
      </w:r>
      <w:r>
        <w:rPr>
          <w:rFonts w:hint="eastAsia" w:ascii="宋体" w:hAnsi="宋体" w:cs="宋体"/>
          <w:b/>
          <w:sz w:val="30"/>
          <w:szCs w:val="30"/>
          <w:lang w:val="en-US" w:eastAsia="zh-CN"/>
        </w:rPr>
        <w:t>2</w:t>
      </w:r>
      <w:r>
        <w:rPr>
          <w:rFonts w:hint="eastAsia" w:ascii="宋体" w:hAnsi="宋体" w:cs="宋体"/>
          <w:b/>
          <w:sz w:val="30"/>
          <w:szCs w:val="30"/>
        </w:rPr>
        <w:t>年</w:t>
      </w:r>
      <w:r>
        <w:rPr>
          <w:rFonts w:hint="eastAsia" w:ascii="宋体" w:hAnsi="宋体" w:cs="宋体"/>
          <w:b/>
          <w:sz w:val="30"/>
          <w:szCs w:val="30"/>
          <w:lang w:val="en-US" w:eastAsia="zh-CN"/>
        </w:rPr>
        <w:t>3</w:t>
      </w:r>
      <w:r>
        <w:rPr>
          <w:rFonts w:hint="eastAsia" w:ascii="宋体" w:hAnsi="宋体" w:cs="宋体"/>
          <w:b/>
          <w:sz w:val="30"/>
          <w:szCs w:val="30"/>
        </w:rPr>
        <w:t>月</w:t>
      </w:r>
      <w:r>
        <w:rPr>
          <w:rFonts w:hint="eastAsia" w:ascii="宋体" w:hAnsi="宋体" w:cs="宋体"/>
          <w:b/>
          <w:sz w:val="30"/>
          <w:szCs w:val="30"/>
          <w:lang w:val="en-US" w:eastAsia="zh-CN"/>
        </w:rPr>
        <w:t>7</w:t>
      </w:r>
      <w:r>
        <w:rPr>
          <w:rFonts w:hint="eastAsia" w:ascii="宋体" w:hAnsi="宋体" w:cs="宋体"/>
          <w:b/>
          <w:sz w:val="30"/>
          <w:szCs w:val="30"/>
        </w:rPr>
        <w:t>日</w:t>
      </w:r>
    </w:p>
    <w:p>
      <w:pPr>
        <w:rPr>
          <w:rFonts w:hint="eastAsia" w:ascii="宋体" w:hAnsi="宋体" w:cs="宋体"/>
          <w:b/>
          <w:sz w:val="30"/>
          <w:szCs w:val="30"/>
        </w:rPr>
      </w:pPr>
      <w:r>
        <w:rPr>
          <w:rFonts w:hint="eastAsia" w:ascii="宋体" w:hAnsi="宋体" w:cs="宋体"/>
          <w:b/>
          <w:sz w:val="30"/>
          <w:szCs w:val="30"/>
        </w:rPr>
        <w:br w:type="page"/>
      </w:r>
    </w:p>
    <w:sdt>
      <w:sdtPr>
        <w:rPr>
          <w:rFonts w:ascii="宋体" w:hAnsi="宋体" w:eastAsia="宋体" w:cstheme="minorBidi"/>
          <w:b/>
          <w:bCs/>
          <w:kern w:val="2"/>
          <w:sz w:val="32"/>
          <w:szCs w:val="40"/>
          <w:lang w:val="en-US" w:eastAsia="zh-CN" w:bidi="ar-SA"/>
        </w:rPr>
        <w:id w:val="147457008"/>
        <w15:color w:val="DBDBDB"/>
        <w:docPartObj>
          <w:docPartGallery w:val="Table of Contents"/>
          <w:docPartUnique/>
        </w:docPartObj>
      </w:sdtPr>
      <w:sdtEndPr>
        <w:rPr>
          <w:rFonts w:hint="eastAsia" w:ascii="Times New Roman" w:hAnsi="Times New Roman" w:eastAsia="宋体" w:cs="Times New Roman"/>
          <w:b/>
          <w:bCs/>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b/>
              <w:bCs/>
              <w:sz w:val="32"/>
              <w:szCs w:val="40"/>
            </w:rPr>
          </w:pPr>
          <w:r>
            <w:rPr>
              <w:rFonts w:ascii="宋体" w:hAnsi="宋体" w:eastAsia="宋体"/>
              <w:b/>
              <w:bCs/>
              <w:sz w:val="32"/>
              <w:szCs w:val="40"/>
            </w:rPr>
            <w:t>目</w:t>
          </w:r>
          <w:r>
            <w:rPr>
              <w:rFonts w:hint="eastAsia" w:ascii="宋体" w:hAnsi="宋体" w:eastAsia="宋体"/>
              <w:b/>
              <w:bCs/>
              <w:sz w:val="32"/>
              <w:szCs w:val="40"/>
              <w:lang w:val="en-US" w:eastAsia="zh-CN"/>
            </w:rPr>
            <w:t xml:space="preserve">  </w:t>
          </w:r>
          <w:r>
            <w:rPr>
              <w:rFonts w:ascii="宋体" w:hAnsi="宋体" w:eastAsia="宋体"/>
              <w:b/>
              <w:bCs/>
              <w:sz w:val="32"/>
              <w:szCs w:val="40"/>
            </w:rPr>
            <w:t>录</w:t>
          </w:r>
        </w:p>
        <w:p>
          <w:pPr>
            <w:pStyle w:val="20"/>
            <w:tabs>
              <w:tab w:val="right" w:leader="dot" w:pos="8313"/>
            </w:tabs>
            <w:spacing w:line="480" w:lineRule="auto"/>
            <w:rPr>
              <w:rFonts w:hint="eastAsia" w:ascii="宋体" w:hAnsi="宋体" w:eastAsia="宋体" w:cs="宋体"/>
              <w:sz w:val="28"/>
              <w:szCs w:val="28"/>
            </w:rPr>
          </w:pPr>
          <w:r>
            <w:rPr>
              <w:rFonts w:hint="eastAsia"/>
            </w:rPr>
            <w:fldChar w:fldCharType="begin"/>
          </w:r>
          <w:r>
            <w:rPr>
              <w:rFonts w:hint="eastAsia"/>
            </w:rPr>
            <w:instrText xml:space="preserve">TOC \o "1-1" \h \u </w:instrText>
          </w:r>
          <w:r>
            <w:rPr>
              <w:rFonts w:hint="eastAsia"/>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_Toc13509 </w:instrText>
          </w:r>
          <w:r>
            <w:rPr>
              <w:rFonts w:hint="eastAsia" w:ascii="宋体" w:hAnsi="宋体" w:eastAsia="宋体" w:cs="宋体"/>
              <w:sz w:val="28"/>
              <w:szCs w:val="28"/>
            </w:rPr>
            <w:fldChar w:fldCharType="separate"/>
          </w:r>
          <w:r>
            <w:rPr>
              <w:rFonts w:hint="eastAsia" w:ascii="宋体" w:hAnsi="宋体" w:eastAsia="宋体" w:cs="宋体"/>
              <w:sz w:val="28"/>
              <w:szCs w:val="52"/>
              <w:lang w:val="zh-CN"/>
            </w:rPr>
            <w:t>第一章</w:t>
          </w:r>
          <w:r>
            <w:rPr>
              <w:rFonts w:hint="eastAsia" w:ascii="宋体" w:hAnsi="宋体" w:eastAsia="宋体" w:cs="宋体"/>
              <w:sz w:val="28"/>
              <w:szCs w:val="52"/>
              <w:lang w:val="en-US" w:eastAsia="zh-CN"/>
            </w:rPr>
            <w:t xml:space="preserve"> </w:t>
          </w:r>
          <w:r>
            <w:rPr>
              <w:rFonts w:hint="eastAsia" w:ascii="宋体" w:hAnsi="宋体" w:eastAsia="宋体" w:cs="宋体"/>
              <w:sz w:val="28"/>
              <w:szCs w:val="52"/>
              <w:lang w:val="zh-CN"/>
            </w:rPr>
            <w:t>招标公告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_Toc13509 \h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0"/>
            <w:tabs>
              <w:tab w:val="right" w:leader="dot" w:pos="8313"/>
            </w:tabs>
            <w:spacing w:line="480" w:lineRule="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_Toc18955 </w:instrText>
          </w:r>
          <w:r>
            <w:rPr>
              <w:rFonts w:hint="eastAsia" w:ascii="宋体" w:hAnsi="宋体" w:eastAsia="宋体" w:cs="宋体"/>
              <w:sz w:val="28"/>
              <w:szCs w:val="28"/>
            </w:rPr>
            <w:fldChar w:fldCharType="separate"/>
          </w:r>
          <w:r>
            <w:rPr>
              <w:rFonts w:hint="eastAsia" w:ascii="宋体" w:hAnsi="宋体" w:eastAsia="宋体" w:cs="宋体"/>
              <w:sz w:val="28"/>
              <w:szCs w:val="52"/>
              <w:lang w:val="zh-CN"/>
            </w:rPr>
            <w:t>第二章 遴选须知前附表和遴选须知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_Toc18955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0"/>
            <w:tabs>
              <w:tab w:val="right" w:leader="dot" w:pos="8313"/>
            </w:tabs>
            <w:spacing w:line="480" w:lineRule="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_Toc29181 </w:instrText>
          </w:r>
          <w:r>
            <w:rPr>
              <w:rFonts w:hint="eastAsia" w:ascii="宋体" w:hAnsi="宋体" w:eastAsia="宋体" w:cs="宋体"/>
              <w:sz w:val="28"/>
              <w:szCs w:val="28"/>
            </w:rPr>
            <w:fldChar w:fldCharType="separate"/>
          </w:r>
          <w:r>
            <w:rPr>
              <w:rFonts w:hint="eastAsia" w:ascii="宋体" w:hAnsi="宋体" w:eastAsia="宋体" w:cs="宋体"/>
              <w:bCs/>
              <w:kern w:val="44"/>
              <w:sz w:val="28"/>
              <w:szCs w:val="52"/>
              <w:lang w:val="zh-CN" w:eastAsia="zh-CN" w:bidi="ar-SA"/>
            </w:rPr>
            <w:t>第三章 项目技术服务要求</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_Toc29181 \h </w:instrText>
          </w:r>
          <w:r>
            <w:rPr>
              <w:rFonts w:hint="eastAsia" w:ascii="宋体" w:hAnsi="宋体" w:eastAsia="宋体" w:cs="宋体"/>
              <w:sz w:val="28"/>
              <w:szCs w:val="28"/>
            </w:rPr>
            <w:fldChar w:fldCharType="separate"/>
          </w:r>
          <w:r>
            <w:rPr>
              <w:rFonts w:hint="eastAsia" w:ascii="宋体" w:hAnsi="宋体" w:eastAsia="宋体" w:cs="宋体"/>
              <w:sz w:val="28"/>
              <w:szCs w:val="28"/>
            </w:rPr>
            <w:t>13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0"/>
            <w:tabs>
              <w:tab w:val="right" w:leader="dot" w:pos="8313"/>
            </w:tabs>
            <w:spacing w:line="480" w:lineRule="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_Toc1159 </w:instrText>
          </w:r>
          <w:r>
            <w:rPr>
              <w:rFonts w:hint="eastAsia" w:ascii="宋体" w:hAnsi="宋体" w:eastAsia="宋体" w:cs="宋体"/>
              <w:sz w:val="28"/>
              <w:szCs w:val="28"/>
            </w:rPr>
            <w:fldChar w:fldCharType="separate"/>
          </w:r>
          <w:r>
            <w:rPr>
              <w:rFonts w:hint="eastAsia" w:ascii="宋体" w:hAnsi="宋体" w:eastAsia="宋体" w:cs="宋体"/>
              <w:bCs/>
              <w:kern w:val="44"/>
              <w:sz w:val="28"/>
              <w:szCs w:val="52"/>
              <w:lang w:val="zh-CN" w:eastAsia="zh-CN" w:bidi="ar-SA"/>
            </w:rPr>
            <w:t>第四章 评标办法及标准</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_Toc1159 \h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pStyle w:val="20"/>
            <w:tabs>
              <w:tab w:val="right" w:leader="dot" w:pos="8313"/>
            </w:tabs>
            <w:spacing w:line="480" w:lineRule="auto"/>
            <w:rPr>
              <w:rFonts w:hint="eastAsia" w:ascii="宋体" w:hAnsi="宋体" w:eastAsia="宋体" w:cs="宋体"/>
              <w:sz w:val="24"/>
              <w:szCs w:val="24"/>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_Toc10421 </w:instrText>
          </w:r>
          <w:r>
            <w:rPr>
              <w:rFonts w:hint="eastAsia" w:ascii="宋体" w:hAnsi="宋体" w:eastAsia="宋体" w:cs="宋体"/>
              <w:sz w:val="28"/>
              <w:szCs w:val="28"/>
            </w:rPr>
            <w:fldChar w:fldCharType="separate"/>
          </w:r>
          <w:r>
            <w:rPr>
              <w:rFonts w:hint="eastAsia" w:ascii="宋体" w:hAnsi="宋体" w:eastAsia="宋体" w:cs="宋体"/>
              <w:bCs/>
              <w:kern w:val="44"/>
              <w:sz w:val="28"/>
              <w:szCs w:val="52"/>
              <w:lang w:val="en-US" w:eastAsia="zh-CN" w:bidi="ar-SA"/>
            </w:rPr>
            <w:t xml:space="preserve">第五章 </w:t>
          </w:r>
          <w:r>
            <w:rPr>
              <w:rFonts w:hint="eastAsia" w:ascii="宋体" w:hAnsi="宋体" w:eastAsia="宋体" w:cs="宋体"/>
              <w:bCs/>
              <w:kern w:val="44"/>
              <w:sz w:val="28"/>
              <w:szCs w:val="52"/>
              <w:lang w:val="zh-CN" w:eastAsia="zh-CN" w:bidi="ar-SA"/>
            </w:rPr>
            <w:t>响应文件格式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_Toc10421 \h </w:instrText>
          </w:r>
          <w:r>
            <w:rPr>
              <w:rFonts w:hint="eastAsia" w:ascii="宋体" w:hAnsi="宋体" w:eastAsia="宋体" w:cs="宋体"/>
              <w:sz w:val="28"/>
              <w:szCs w:val="28"/>
            </w:rPr>
            <w:fldChar w:fldCharType="separate"/>
          </w:r>
          <w:r>
            <w:rPr>
              <w:rFonts w:hint="eastAsia" w:ascii="宋体" w:hAnsi="宋体" w:eastAsia="宋体" w:cs="宋体"/>
              <w:sz w:val="28"/>
              <w:szCs w:val="28"/>
            </w:rPr>
            <w:t>19</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pPr>
            <w:rPr>
              <w:rFonts w:hint="eastAsia"/>
            </w:rPr>
          </w:pPr>
          <w:r>
            <w:rPr>
              <w:rFonts w:hint="eastAsia"/>
            </w:rPr>
            <w:fldChar w:fldCharType="end"/>
          </w:r>
        </w:p>
      </w:sdtContent>
    </w:sdt>
    <w:p>
      <w:pPr>
        <w:pStyle w:val="3"/>
        <w:keepNext/>
        <w:keepLines/>
        <w:pageBreakBefore w:val="0"/>
        <w:widowControl w:val="0"/>
        <w:kinsoku/>
        <w:wordWrap/>
        <w:overflowPunct/>
        <w:topLinePunct w:val="0"/>
        <w:autoSpaceDE/>
        <w:autoSpaceDN/>
        <w:bidi w:val="0"/>
        <w:adjustRightInd/>
        <w:snapToGrid/>
        <w:spacing w:before="20" w:after="313" w:afterLines="100" w:line="600" w:lineRule="exact"/>
        <w:jc w:val="center"/>
        <w:textAlignment w:val="auto"/>
        <w:outlineLvl w:val="0"/>
        <w:rPr>
          <w:rFonts w:hint="eastAsia" w:ascii="宋体" w:hAnsi="宋体"/>
          <w:color w:val="0C0C0C"/>
          <w:sz w:val="36"/>
          <w:szCs w:val="36"/>
          <w:lang w:val="zh-CN"/>
        </w:rPr>
        <w:sectPr>
          <w:headerReference r:id="rId3" w:type="default"/>
          <w:footerReference r:id="rId4" w:type="default"/>
          <w:pgSz w:w="11907" w:h="16840"/>
          <w:pgMar w:top="1559" w:right="1797" w:bottom="1247" w:left="1797" w:header="851" w:footer="992" w:gutter="0"/>
          <w:pgNumType w:fmt="decimal"/>
          <w:cols w:space="720" w:num="1"/>
          <w:rtlGutter w:val="1"/>
          <w:docGrid w:linePitch="312" w:charSpace="0"/>
        </w:sectPr>
      </w:pPr>
      <w:bookmarkStart w:id="0" w:name="_Toc63778698"/>
      <w:bookmarkStart w:id="1" w:name="_Toc13509"/>
    </w:p>
    <w:p>
      <w:pPr>
        <w:pStyle w:val="3"/>
        <w:keepNext/>
        <w:keepLines/>
        <w:pageBreakBefore w:val="0"/>
        <w:widowControl w:val="0"/>
        <w:kinsoku/>
        <w:wordWrap/>
        <w:overflowPunct/>
        <w:topLinePunct w:val="0"/>
        <w:autoSpaceDE/>
        <w:autoSpaceDN/>
        <w:bidi w:val="0"/>
        <w:adjustRightInd/>
        <w:snapToGrid/>
        <w:spacing w:before="20" w:after="313" w:afterLines="100" w:line="600" w:lineRule="exact"/>
        <w:jc w:val="center"/>
        <w:textAlignment w:val="auto"/>
        <w:outlineLvl w:val="0"/>
        <w:rPr>
          <w:rFonts w:hint="eastAsia" w:ascii="宋体" w:hAnsi="宋体"/>
          <w:color w:val="0C0C0C"/>
          <w:sz w:val="36"/>
          <w:szCs w:val="36"/>
          <w:lang w:val="zh-CN"/>
        </w:rPr>
      </w:pPr>
      <w:r>
        <w:rPr>
          <w:rFonts w:hint="eastAsia" w:ascii="宋体" w:hAnsi="宋体"/>
          <w:color w:val="0C0C0C"/>
          <w:sz w:val="36"/>
          <w:szCs w:val="36"/>
          <w:lang w:val="zh-CN"/>
        </w:rPr>
        <w:t>第一章</w:t>
      </w:r>
      <w:bookmarkEnd w:id="0"/>
      <w:r>
        <w:rPr>
          <w:rFonts w:hint="eastAsia" w:ascii="宋体" w:hAnsi="宋体"/>
          <w:color w:val="0C0C0C"/>
          <w:sz w:val="36"/>
          <w:szCs w:val="36"/>
          <w:lang w:val="en-US" w:eastAsia="zh-CN"/>
        </w:rPr>
        <w:t xml:space="preserve"> </w:t>
      </w:r>
      <w:r>
        <w:rPr>
          <w:rFonts w:hint="eastAsia" w:ascii="宋体" w:hAnsi="宋体"/>
          <w:color w:val="0C0C0C"/>
          <w:sz w:val="36"/>
          <w:szCs w:val="36"/>
          <w:lang w:val="zh-CN"/>
        </w:rPr>
        <w:t>招标公告</w:t>
      </w:r>
      <w:bookmarkEnd w:id="1"/>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9" w:type="dxa"/>
            <w:noWrap w:val="0"/>
            <w:vAlign w:val="top"/>
          </w:tcPr>
          <w:p>
            <w:pPr>
              <w:spacing w:line="360" w:lineRule="auto"/>
              <w:ind w:firstLine="480" w:firstLineChars="200"/>
              <w:rPr>
                <w:rFonts w:ascii="宋体" w:hAnsi="宋体"/>
                <w:color w:val="0C0C0C"/>
                <w:sz w:val="24"/>
                <w:szCs w:val="24"/>
              </w:rPr>
            </w:pPr>
            <w:r>
              <w:rPr>
                <w:rFonts w:hint="eastAsia" w:ascii="宋体" w:hAnsi="宋体"/>
                <w:color w:val="0C0C0C"/>
                <w:sz w:val="24"/>
                <w:szCs w:val="24"/>
                <w:lang w:eastAsia="zh-CN"/>
              </w:rPr>
              <w:t>湖北众恒永业工程项目管理有限公司受黄石市大桥汽车服务有限公司委托，采用公开遴选方式对</w:t>
            </w:r>
            <w:r>
              <w:rPr>
                <w:rFonts w:hint="eastAsia" w:ascii="宋体" w:hAnsi="宋体"/>
                <w:color w:val="0C0C0C"/>
                <w:sz w:val="24"/>
                <w:szCs w:val="24"/>
                <w:lang w:val="en-US" w:eastAsia="zh-CN"/>
              </w:rPr>
              <w:t>2022-2024年度</w:t>
            </w:r>
            <w:r>
              <w:rPr>
                <w:rFonts w:hint="eastAsia" w:ascii="宋体" w:hAnsi="宋体"/>
                <w:color w:val="0C0C0C"/>
                <w:sz w:val="24"/>
                <w:szCs w:val="24"/>
                <w:lang w:eastAsia="zh-CN"/>
              </w:rPr>
              <w:t>供应商征集入库。本项目的潜在供应商应在湖北众恒永业工程项目管理有限公司、中国招标投标公共服务平台或</w:t>
            </w:r>
            <w:bookmarkStart w:id="2" w:name="OLE_LINK2"/>
            <w:r>
              <w:rPr>
                <w:rFonts w:hint="eastAsia" w:ascii="宋体" w:hAnsi="宋体"/>
                <w:color w:val="0C0C0C"/>
                <w:sz w:val="24"/>
                <w:szCs w:val="24"/>
                <w:lang w:eastAsia="zh-CN"/>
              </w:rPr>
              <w:t>黄石市东楚投资集团有限公司</w:t>
            </w:r>
            <w:bookmarkEnd w:id="2"/>
            <w:r>
              <w:rPr>
                <w:rFonts w:hint="eastAsia" w:ascii="宋体" w:hAnsi="宋体"/>
                <w:color w:val="0C0C0C"/>
                <w:sz w:val="24"/>
                <w:szCs w:val="24"/>
                <w:lang w:eastAsia="zh-CN"/>
              </w:rPr>
              <w:t>官网获取招标文件，并于</w:t>
            </w:r>
            <w:r>
              <w:rPr>
                <w:rFonts w:hint="eastAsia" w:ascii="宋体" w:hAnsi="宋体"/>
                <w:color w:val="0C0C0C"/>
                <w:sz w:val="24"/>
                <w:szCs w:val="24"/>
                <w:lang w:val="en-US" w:eastAsia="zh-CN"/>
              </w:rPr>
              <w:t>2022年3月21日17：00时</w:t>
            </w:r>
            <w:r>
              <w:rPr>
                <w:rFonts w:hint="eastAsia" w:ascii="宋体" w:hAnsi="宋体"/>
                <w:color w:val="0C0C0C"/>
                <w:sz w:val="24"/>
                <w:szCs w:val="24"/>
                <w:u w:val="none"/>
                <w:lang w:val="en-US" w:eastAsia="zh-CN"/>
              </w:rPr>
              <w:t>（北京时间）</w:t>
            </w:r>
            <w:r>
              <w:rPr>
                <w:rFonts w:hint="eastAsia" w:ascii="宋体" w:hAnsi="宋体"/>
                <w:color w:val="0C0C0C"/>
                <w:sz w:val="24"/>
                <w:szCs w:val="24"/>
                <w:lang w:val="en-US" w:eastAsia="zh-CN"/>
              </w:rPr>
              <w:t>前</w:t>
            </w:r>
            <w:r>
              <w:rPr>
                <w:rFonts w:hint="eastAsia" w:ascii="宋体" w:hAnsi="宋体"/>
                <w:color w:val="0C0C0C"/>
                <w:sz w:val="24"/>
                <w:szCs w:val="24"/>
              </w:rPr>
              <w:t>递交</w:t>
            </w:r>
            <w:r>
              <w:rPr>
                <w:rFonts w:hint="eastAsia" w:ascii="宋体" w:hAnsi="宋体"/>
                <w:color w:val="0C0C0C"/>
                <w:sz w:val="24"/>
                <w:szCs w:val="24"/>
                <w:lang w:eastAsia="zh-CN"/>
              </w:rPr>
              <w:t>响应</w:t>
            </w:r>
            <w:r>
              <w:rPr>
                <w:rFonts w:hint="eastAsia" w:ascii="宋体" w:hAnsi="宋体"/>
                <w:color w:val="0C0C0C"/>
                <w:sz w:val="24"/>
                <w:szCs w:val="24"/>
              </w:rPr>
              <w:t>文件。</w:t>
            </w: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宋体" w:hAnsi="宋体"/>
          <w:b/>
          <w:color w:val="0C0C0C"/>
          <w:sz w:val="24"/>
          <w:szCs w:val="24"/>
        </w:rPr>
      </w:pPr>
      <w:r>
        <w:rPr>
          <w:rFonts w:hint="eastAsia" w:ascii="宋体" w:hAnsi="宋体"/>
          <w:b/>
          <w:color w:val="0C0C0C"/>
          <w:sz w:val="24"/>
          <w:szCs w:val="24"/>
        </w:rPr>
        <w:t>一、项目基本情况</w:t>
      </w:r>
    </w:p>
    <w:p>
      <w:pPr>
        <w:keepNext w:val="0"/>
        <w:keepLines w:val="0"/>
        <w:pageBreakBefore w:val="0"/>
        <w:widowControl w:val="0"/>
        <w:numPr>
          <w:ilvl w:val="0"/>
          <w:numId w:val="1"/>
        </w:numPr>
        <w:tabs>
          <w:tab w:val="left" w:pos="896"/>
        </w:tabs>
        <w:kinsoku/>
        <w:wordWrap/>
        <w:overflowPunct/>
        <w:topLinePunct w:val="0"/>
        <w:autoSpaceDE/>
        <w:autoSpaceDN/>
        <w:bidi w:val="0"/>
        <w:adjustRightInd/>
        <w:snapToGrid/>
        <w:spacing w:line="480" w:lineRule="exact"/>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rPr>
        <w:t>项目编号：</w:t>
      </w:r>
      <w:r>
        <w:rPr>
          <w:rFonts w:hint="eastAsia" w:ascii="宋体" w:hAnsi="宋体" w:eastAsia="宋体" w:cs="宋体"/>
          <w:color w:val="0C0C0C"/>
          <w:sz w:val="24"/>
          <w:szCs w:val="24"/>
          <w:lang w:val="en-US" w:eastAsia="zh-CN"/>
        </w:rPr>
        <w:t>HSDQQC-2022001</w:t>
      </w:r>
    </w:p>
    <w:p>
      <w:pPr>
        <w:keepNext w:val="0"/>
        <w:keepLines w:val="0"/>
        <w:pageBreakBefore w:val="0"/>
        <w:widowControl w:val="0"/>
        <w:numPr>
          <w:ilvl w:val="0"/>
          <w:numId w:val="1"/>
        </w:numPr>
        <w:tabs>
          <w:tab w:val="left" w:pos="896"/>
        </w:tabs>
        <w:kinsoku/>
        <w:wordWrap/>
        <w:overflowPunct/>
        <w:topLinePunct w:val="0"/>
        <w:autoSpaceDE/>
        <w:autoSpaceDN/>
        <w:bidi w:val="0"/>
        <w:adjustRightInd/>
        <w:snapToGrid/>
        <w:spacing w:line="480" w:lineRule="exact"/>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rPr>
        <w:t>项目名称：</w:t>
      </w:r>
      <w:r>
        <w:rPr>
          <w:rFonts w:hint="eastAsia" w:ascii="宋体" w:hAnsi="宋体" w:eastAsia="宋体" w:cs="宋体"/>
          <w:color w:val="0C0C0C"/>
          <w:sz w:val="24"/>
          <w:szCs w:val="24"/>
          <w:lang w:val="en-US" w:eastAsia="zh-CN"/>
        </w:rPr>
        <w:t>黄石市大桥汽车服务有限公司合格供应商征集入库</w:t>
      </w:r>
      <w:r>
        <w:rPr>
          <w:rFonts w:hint="eastAsia" w:ascii="宋体" w:hAnsi="宋体" w:eastAsia="宋体" w:cs="宋体"/>
          <w:color w:val="0C0C0C"/>
          <w:sz w:val="24"/>
          <w:szCs w:val="24"/>
        </w:rPr>
        <w:t>项目</w:t>
      </w:r>
    </w:p>
    <w:p>
      <w:pPr>
        <w:keepNext w:val="0"/>
        <w:keepLines w:val="0"/>
        <w:pageBreakBefore w:val="0"/>
        <w:widowControl w:val="0"/>
        <w:numPr>
          <w:ilvl w:val="0"/>
          <w:numId w:val="0"/>
        </w:numPr>
        <w:tabs>
          <w:tab w:val="left" w:pos="896"/>
        </w:tabs>
        <w:kinsoku/>
        <w:wordWrap/>
        <w:overflowPunct/>
        <w:topLinePunct w:val="0"/>
        <w:autoSpaceDE/>
        <w:autoSpaceDN/>
        <w:bidi w:val="0"/>
        <w:adjustRightInd/>
        <w:snapToGrid/>
        <w:spacing w:line="480" w:lineRule="exact"/>
        <w:ind w:left="0" w:leftChars="0" w:firstLine="840" w:firstLineChars="350"/>
        <w:textAlignment w:val="auto"/>
        <w:rPr>
          <w:rFonts w:hint="eastAsia" w:ascii="宋体" w:hAnsi="宋体" w:eastAsia="宋体" w:cs="宋体"/>
          <w:color w:val="0C0C0C"/>
          <w:sz w:val="24"/>
          <w:szCs w:val="24"/>
          <w:highlight w:val="none"/>
          <w:lang w:eastAsia="zh-CN"/>
        </w:rPr>
      </w:pPr>
      <w:r>
        <w:rPr>
          <w:rFonts w:hint="eastAsia" w:ascii="宋体" w:hAnsi="宋体" w:eastAsia="宋体" w:cs="宋体"/>
          <w:color w:val="0C0C0C"/>
          <w:sz w:val="24"/>
          <w:szCs w:val="24"/>
          <w:highlight w:val="none"/>
        </w:rPr>
        <w:t>第</w:t>
      </w:r>
      <w:r>
        <w:rPr>
          <w:rFonts w:hint="eastAsia" w:ascii="宋体" w:hAnsi="宋体" w:eastAsia="宋体" w:cs="宋体"/>
          <w:color w:val="0C0C0C"/>
          <w:sz w:val="24"/>
          <w:szCs w:val="24"/>
          <w:highlight w:val="none"/>
          <w:lang w:val="en-US" w:eastAsia="zh-CN"/>
        </w:rPr>
        <w:t>1</w:t>
      </w:r>
      <w:r>
        <w:rPr>
          <w:rFonts w:hint="eastAsia" w:ascii="宋体" w:hAnsi="宋体" w:eastAsia="宋体" w:cs="宋体"/>
          <w:color w:val="0C0C0C"/>
          <w:sz w:val="24"/>
          <w:szCs w:val="24"/>
          <w:highlight w:val="none"/>
        </w:rPr>
        <w:t>包</w:t>
      </w:r>
      <w:r>
        <w:rPr>
          <w:rFonts w:hint="eastAsia" w:ascii="宋体" w:hAnsi="宋体" w:eastAsia="宋体" w:cs="宋体"/>
          <w:color w:val="0C0C0C"/>
          <w:sz w:val="24"/>
          <w:szCs w:val="24"/>
          <w:highlight w:val="none"/>
          <w:lang w:eastAsia="zh-CN"/>
        </w:rPr>
        <w:t>：运营类（办公用品及电脑耗材销售、广告印刷服务）</w:t>
      </w:r>
    </w:p>
    <w:p>
      <w:pPr>
        <w:keepNext w:val="0"/>
        <w:keepLines w:val="0"/>
        <w:pageBreakBefore w:val="0"/>
        <w:widowControl w:val="0"/>
        <w:numPr>
          <w:ilvl w:val="0"/>
          <w:numId w:val="0"/>
        </w:numPr>
        <w:tabs>
          <w:tab w:val="left" w:pos="896"/>
        </w:tabs>
        <w:kinsoku/>
        <w:wordWrap/>
        <w:overflowPunct/>
        <w:topLinePunct w:val="0"/>
        <w:autoSpaceDE/>
        <w:autoSpaceDN/>
        <w:bidi w:val="0"/>
        <w:adjustRightInd/>
        <w:snapToGrid/>
        <w:spacing w:line="480" w:lineRule="exact"/>
        <w:ind w:left="0" w:leftChars="0" w:firstLine="840" w:firstLineChars="350"/>
        <w:textAlignment w:val="auto"/>
        <w:rPr>
          <w:rFonts w:hint="eastAsia" w:ascii="宋体" w:hAnsi="宋体" w:eastAsia="宋体" w:cs="宋体"/>
          <w:color w:val="0C0C0C"/>
          <w:sz w:val="24"/>
          <w:szCs w:val="24"/>
          <w:highlight w:val="none"/>
          <w:lang w:val="en-US" w:eastAsia="zh-CN"/>
        </w:rPr>
      </w:pPr>
      <w:r>
        <w:rPr>
          <w:rFonts w:hint="eastAsia" w:ascii="宋体" w:hAnsi="宋体" w:eastAsia="宋体" w:cs="宋体"/>
          <w:color w:val="0C0C0C"/>
          <w:sz w:val="24"/>
          <w:szCs w:val="24"/>
          <w:highlight w:val="none"/>
          <w:lang w:val="en-US" w:eastAsia="zh-CN"/>
        </w:rPr>
        <w:t>第2包：生产类（五金建材销售、车辆配件销售及维保服务、物流运输）</w:t>
      </w:r>
    </w:p>
    <w:p>
      <w:pPr>
        <w:keepNext w:val="0"/>
        <w:keepLines w:val="0"/>
        <w:pageBreakBefore w:val="0"/>
        <w:widowControl w:val="0"/>
        <w:numPr>
          <w:ilvl w:val="0"/>
          <w:numId w:val="1"/>
        </w:numPr>
        <w:tabs>
          <w:tab w:val="left" w:pos="896"/>
        </w:tabs>
        <w:kinsoku/>
        <w:wordWrap/>
        <w:overflowPunct/>
        <w:topLinePunct w:val="0"/>
        <w:autoSpaceDE/>
        <w:autoSpaceDN/>
        <w:bidi w:val="0"/>
        <w:adjustRightInd/>
        <w:snapToGrid/>
        <w:spacing w:line="480" w:lineRule="exact"/>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rPr>
        <w:t>采购方式：公开招标</w:t>
      </w:r>
    </w:p>
    <w:p>
      <w:pPr>
        <w:keepNext w:val="0"/>
        <w:keepLines w:val="0"/>
        <w:pageBreakBefore w:val="0"/>
        <w:widowControl w:val="0"/>
        <w:numPr>
          <w:ilvl w:val="0"/>
          <w:numId w:val="1"/>
        </w:numPr>
        <w:tabs>
          <w:tab w:val="left" w:pos="896"/>
        </w:tabs>
        <w:kinsoku/>
        <w:wordWrap/>
        <w:overflowPunct/>
        <w:topLinePunct w:val="0"/>
        <w:autoSpaceDE/>
        <w:autoSpaceDN/>
        <w:bidi w:val="0"/>
        <w:adjustRightInd/>
        <w:snapToGrid/>
        <w:spacing w:line="480" w:lineRule="exact"/>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rPr>
        <w:t>采购内容及需求：详见招标文件第三章。</w:t>
      </w:r>
    </w:p>
    <w:p>
      <w:pPr>
        <w:keepNext w:val="0"/>
        <w:keepLines w:val="0"/>
        <w:pageBreakBefore w:val="0"/>
        <w:widowControl w:val="0"/>
        <w:numPr>
          <w:ilvl w:val="0"/>
          <w:numId w:val="1"/>
        </w:numPr>
        <w:tabs>
          <w:tab w:val="left" w:pos="896"/>
        </w:tabs>
        <w:kinsoku/>
        <w:wordWrap/>
        <w:overflowPunct/>
        <w:topLinePunct w:val="0"/>
        <w:autoSpaceDE/>
        <w:autoSpaceDN/>
        <w:bidi w:val="0"/>
        <w:adjustRightInd/>
        <w:snapToGrid/>
        <w:spacing w:line="480" w:lineRule="exact"/>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rPr>
        <w:t>合同履行期限：</w:t>
      </w:r>
      <w:r>
        <w:rPr>
          <w:rFonts w:hint="eastAsia" w:ascii="宋体" w:hAnsi="宋体" w:eastAsia="宋体" w:cs="宋体"/>
          <w:color w:val="0C0C0C"/>
          <w:sz w:val="24"/>
          <w:szCs w:val="24"/>
          <w:lang w:val="en-US" w:eastAsia="zh-CN"/>
        </w:rPr>
        <w:t>2022年4月1日至</w:t>
      </w:r>
      <w:r>
        <w:rPr>
          <w:rFonts w:hint="eastAsia" w:ascii="宋体" w:hAnsi="宋体" w:eastAsia="宋体" w:cs="宋体"/>
          <w:color w:val="0C0C0C"/>
          <w:sz w:val="24"/>
          <w:szCs w:val="24"/>
        </w:rPr>
        <w:t>202</w:t>
      </w:r>
      <w:r>
        <w:rPr>
          <w:rFonts w:hint="eastAsia" w:ascii="宋体" w:hAnsi="宋体" w:eastAsia="宋体" w:cs="宋体"/>
          <w:color w:val="0C0C0C"/>
          <w:sz w:val="24"/>
          <w:szCs w:val="24"/>
          <w:lang w:val="en-US" w:eastAsia="zh-CN"/>
        </w:rPr>
        <w:t>4</w:t>
      </w:r>
      <w:r>
        <w:rPr>
          <w:rFonts w:hint="eastAsia" w:ascii="宋体" w:hAnsi="宋体" w:eastAsia="宋体" w:cs="宋体"/>
          <w:color w:val="0C0C0C"/>
          <w:sz w:val="24"/>
          <w:szCs w:val="24"/>
        </w:rPr>
        <w:t>年</w:t>
      </w:r>
      <w:r>
        <w:rPr>
          <w:rFonts w:hint="eastAsia" w:ascii="宋体" w:hAnsi="宋体" w:eastAsia="宋体" w:cs="宋体"/>
          <w:color w:val="0C0C0C"/>
          <w:sz w:val="24"/>
          <w:szCs w:val="24"/>
          <w:lang w:val="en-US" w:eastAsia="zh-CN"/>
        </w:rPr>
        <w:t>12</w:t>
      </w:r>
      <w:r>
        <w:rPr>
          <w:rFonts w:hint="eastAsia" w:ascii="宋体" w:hAnsi="宋体" w:eastAsia="宋体" w:cs="宋体"/>
          <w:color w:val="0C0C0C"/>
          <w:sz w:val="24"/>
          <w:szCs w:val="24"/>
        </w:rPr>
        <w:t>月</w:t>
      </w:r>
      <w:r>
        <w:rPr>
          <w:rFonts w:hint="eastAsia" w:ascii="宋体" w:hAnsi="宋体" w:eastAsia="宋体" w:cs="宋体"/>
          <w:color w:val="0C0C0C"/>
          <w:sz w:val="24"/>
          <w:szCs w:val="24"/>
          <w:lang w:val="en-US" w:eastAsia="zh-CN"/>
        </w:rPr>
        <w:t>31</w:t>
      </w:r>
      <w:r>
        <w:rPr>
          <w:rFonts w:hint="eastAsia" w:ascii="宋体" w:hAnsi="宋体" w:eastAsia="宋体" w:cs="宋体"/>
          <w:color w:val="0C0C0C"/>
          <w:sz w:val="24"/>
          <w:szCs w:val="24"/>
        </w:rPr>
        <w:t>日</w:t>
      </w:r>
    </w:p>
    <w:p>
      <w:pPr>
        <w:keepNext w:val="0"/>
        <w:keepLines w:val="0"/>
        <w:pageBreakBefore w:val="0"/>
        <w:widowControl w:val="0"/>
        <w:numPr>
          <w:ilvl w:val="0"/>
          <w:numId w:val="1"/>
        </w:numPr>
        <w:tabs>
          <w:tab w:val="left" w:pos="896"/>
        </w:tabs>
        <w:kinsoku/>
        <w:wordWrap/>
        <w:overflowPunct/>
        <w:topLinePunct w:val="0"/>
        <w:autoSpaceDE/>
        <w:autoSpaceDN/>
        <w:bidi w:val="0"/>
        <w:adjustRightInd/>
        <w:snapToGrid/>
        <w:spacing w:line="480" w:lineRule="exact"/>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lang w:eastAsia="zh-CN"/>
        </w:rPr>
        <w:t>是否专门面向中小企业：是</w:t>
      </w:r>
    </w:p>
    <w:p>
      <w:pPr>
        <w:keepNext w:val="0"/>
        <w:keepLines w:val="0"/>
        <w:pageBreakBefore w:val="0"/>
        <w:widowControl w:val="0"/>
        <w:numPr>
          <w:ilvl w:val="0"/>
          <w:numId w:val="1"/>
        </w:numPr>
        <w:kinsoku/>
        <w:wordWrap/>
        <w:overflowPunct/>
        <w:topLinePunct w:val="0"/>
        <w:autoSpaceDE/>
        <w:autoSpaceDN/>
        <w:bidi w:val="0"/>
        <w:adjustRightInd/>
        <w:snapToGrid/>
        <w:spacing w:line="480" w:lineRule="exact"/>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rPr>
        <w:t>本项目是否接受联合体投标：</w:t>
      </w:r>
      <w:r>
        <w:rPr>
          <w:rFonts w:hint="eastAsia" w:ascii="宋体" w:hAnsi="宋体" w:eastAsia="宋体" w:cs="宋体"/>
          <w:color w:val="0C0C0C"/>
          <w:sz w:val="24"/>
          <w:szCs w:val="24"/>
          <w:lang w:eastAsia="zh-CN"/>
        </w:rPr>
        <w:t>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b/>
          <w:color w:val="0C0C0C"/>
          <w:sz w:val="24"/>
          <w:szCs w:val="24"/>
        </w:rPr>
      </w:pPr>
      <w:r>
        <w:rPr>
          <w:rFonts w:hint="eastAsia" w:ascii="宋体" w:hAnsi="宋体"/>
          <w:b/>
          <w:color w:val="0C0C0C"/>
          <w:sz w:val="24"/>
          <w:szCs w:val="24"/>
        </w:rPr>
        <w:t>二、申请人的资格要求：</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480" w:lineRule="exact"/>
        <w:ind w:left="0" w:firstLine="482"/>
        <w:textAlignment w:val="auto"/>
        <w:rPr>
          <w:rFonts w:hint="eastAsia" w:ascii="宋体" w:hAnsi="宋体"/>
          <w:color w:val="0C0C0C"/>
          <w:sz w:val="24"/>
          <w:szCs w:val="24"/>
        </w:rPr>
      </w:pPr>
      <w:r>
        <w:rPr>
          <w:rFonts w:hint="eastAsia" w:ascii="宋体" w:hAnsi="宋体"/>
          <w:color w:val="0C0C0C"/>
          <w:sz w:val="24"/>
          <w:szCs w:val="24"/>
        </w:rPr>
        <w:t>具有独立承担民事责任的能力</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480" w:lineRule="exact"/>
        <w:ind w:left="0" w:firstLine="482"/>
        <w:textAlignment w:val="auto"/>
        <w:rPr>
          <w:rFonts w:hint="eastAsia" w:ascii="宋体" w:hAnsi="宋体"/>
          <w:color w:val="0C0C0C"/>
          <w:sz w:val="24"/>
          <w:szCs w:val="24"/>
        </w:rPr>
      </w:pPr>
      <w:r>
        <w:rPr>
          <w:rFonts w:hint="eastAsia" w:ascii="宋体" w:hAnsi="宋体"/>
          <w:color w:val="0C0C0C"/>
          <w:sz w:val="24"/>
          <w:szCs w:val="24"/>
          <w:lang w:eastAsia="zh-CN"/>
        </w:rPr>
        <w:t>具有</w:t>
      </w:r>
      <w:r>
        <w:rPr>
          <w:rFonts w:hint="eastAsia" w:ascii="宋体" w:hAnsi="宋体"/>
          <w:color w:val="0C0C0C"/>
          <w:sz w:val="24"/>
          <w:szCs w:val="24"/>
        </w:rPr>
        <w:t>良好的商业信誉和健全的财务会计制度</w:t>
      </w:r>
      <w:r>
        <w:rPr>
          <w:rFonts w:hint="eastAsia" w:ascii="宋体" w:hAnsi="宋体"/>
          <w:color w:val="0C0C0C"/>
          <w:sz w:val="24"/>
          <w:szCs w:val="24"/>
          <w:lang w:eastAsia="zh-CN"/>
        </w:rPr>
        <w:t>以及</w:t>
      </w:r>
      <w:r>
        <w:rPr>
          <w:rFonts w:hint="eastAsia" w:ascii="宋体" w:hAnsi="宋体"/>
          <w:color w:val="0C0C0C"/>
          <w:sz w:val="24"/>
          <w:szCs w:val="24"/>
        </w:rPr>
        <w:t>具有履行合同所必需的设备和专业技术能力；</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480" w:lineRule="exact"/>
        <w:ind w:left="0" w:firstLine="482"/>
        <w:textAlignment w:val="auto"/>
        <w:rPr>
          <w:rFonts w:hint="eastAsia" w:ascii="宋体" w:hAnsi="宋体"/>
          <w:color w:val="0C0C0C"/>
          <w:sz w:val="24"/>
          <w:szCs w:val="24"/>
        </w:rPr>
      </w:pPr>
      <w:r>
        <w:rPr>
          <w:rFonts w:hint="eastAsia" w:ascii="宋体" w:hAnsi="宋体"/>
          <w:color w:val="0C0C0C"/>
          <w:sz w:val="24"/>
          <w:szCs w:val="24"/>
        </w:rPr>
        <w:t>有依法缴纳税收和社会保障资金的良好记录</w:t>
      </w:r>
      <w:r>
        <w:rPr>
          <w:rFonts w:hint="eastAsia" w:ascii="宋体" w:hAnsi="宋体"/>
          <w:color w:val="0C0C0C"/>
          <w:sz w:val="24"/>
          <w:szCs w:val="24"/>
          <w:lang w:eastAsia="zh-CN"/>
        </w:rPr>
        <w:t>，且</w:t>
      </w:r>
      <w:r>
        <w:rPr>
          <w:rFonts w:hint="eastAsia" w:ascii="宋体" w:hAnsi="宋体"/>
          <w:color w:val="0C0C0C"/>
          <w:sz w:val="24"/>
          <w:szCs w:val="24"/>
        </w:rPr>
        <w:t>参加</w:t>
      </w:r>
      <w:r>
        <w:rPr>
          <w:rFonts w:hint="eastAsia" w:ascii="宋体" w:hAnsi="宋体"/>
          <w:color w:val="0C0C0C"/>
          <w:sz w:val="24"/>
          <w:szCs w:val="24"/>
          <w:lang w:eastAsia="zh-CN"/>
        </w:rPr>
        <w:t>投标</w:t>
      </w:r>
      <w:r>
        <w:rPr>
          <w:rFonts w:hint="eastAsia" w:ascii="宋体" w:hAnsi="宋体"/>
          <w:color w:val="0C0C0C"/>
          <w:sz w:val="24"/>
          <w:szCs w:val="24"/>
        </w:rPr>
        <w:t>活动前三年内，在经营活动中没有重大违法记录；</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480" w:lineRule="exact"/>
        <w:ind w:left="0" w:firstLine="482"/>
        <w:textAlignment w:val="auto"/>
        <w:rPr>
          <w:rFonts w:hint="eastAsia" w:ascii="宋体" w:hAnsi="宋体"/>
          <w:color w:val="0C0C0C"/>
          <w:sz w:val="24"/>
          <w:szCs w:val="24"/>
        </w:rPr>
      </w:pPr>
      <w:r>
        <w:rPr>
          <w:rFonts w:hint="eastAsia" w:ascii="宋体" w:hAnsi="宋体"/>
          <w:color w:val="0C0C0C"/>
          <w:sz w:val="24"/>
          <w:szCs w:val="24"/>
        </w:rPr>
        <w:t>法律、行政法规规定的其他条件。</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480" w:lineRule="exact"/>
        <w:ind w:left="0" w:firstLine="482"/>
        <w:textAlignment w:val="auto"/>
        <w:rPr>
          <w:rFonts w:hint="eastAsia" w:ascii="宋体" w:hAnsi="宋体"/>
          <w:color w:val="0C0C0C"/>
          <w:sz w:val="24"/>
          <w:szCs w:val="24"/>
        </w:rPr>
      </w:pPr>
      <w:r>
        <w:rPr>
          <w:rFonts w:hint="eastAsia" w:ascii="宋体" w:hAnsi="宋体"/>
          <w:color w:val="0C0C0C"/>
          <w:sz w:val="24"/>
          <w:szCs w:val="24"/>
        </w:rPr>
        <w:t>要求实力强、具有可靠良好的资信状况</w:t>
      </w:r>
      <w:r>
        <w:rPr>
          <w:rFonts w:hint="eastAsia" w:ascii="宋体" w:hAnsi="宋体"/>
          <w:color w:val="0C0C0C"/>
          <w:sz w:val="24"/>
          <w:szCs w:val="24"/>
          <w:lang w:eastAsia="zh-CN"/>
        </w:rPr>
        <w:t>且</w:t>
      </w:r>
      <w:r>
        <w:rPr>
          <w:rFonts w:hint="eastAsia" w:ascii="宋体" w:hAnsi="宋体"/>
          <w:color w:val="0C0C0C"/>
          <w:sz w:val="24"/>
          <w:szCs w:val="24"/>
        </w:rPr>
        <w:t>应未被列入失信被执行人、重大税收违法案件当事人名单，未被列入政府采购严重违法失信行为记录名单</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480" w:lineRule="exact"/>
        <w:ind w:left="0" w:firstLine="482"/>
        <w:textAlignment w:val="auto"/>
        <w:rPr>
          <w:rFonts w:hint="eastAsia" w:ascii="宋体" w:hAnsi="宋体"/>
          <w:color w:val="0C0C0C"/>
          <w:sz w:val="24"/>
          <w:szCs w:val="24"/>
        </w:rPr>
      </w:pPr>
      <w:r>
        <w:rPr>
          <w:rFonts w:hint="eastAsia" w:ascii="宋体" w:hAnsi="宋体"/>
          <w:color w:val="0C0C0C"/>
          <w:sz w:val="24"/>
          <w:szCs w:val="24"/>
        </w:rPr>
        <w:t>响应供应商必须具有完善的售后服务机构和售后服务体系。询价响应供应商，应能提供本地化技术服务相关的证明材料。</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480" w:lineRule="exact"/>
        <w:ind w:left="0" w:firstLine="482"/>
        <w:textAlignment w:val="auto"/>
        <w:rPr>
          <w:rFonts w:ascii="宋体" w:hAnsi="宋体"/>
          <w:color w:val="0C0C0C"/>
          <w:sz w:val="24"/>
          <w:szCs w:val="24"/>
        </w:rPr>
      </w:pPr>
      <w:r>
        <w:rPr>
          <w:rFonts w:hint="eastAsia" w:ascii="宋体" w:hAnsi="宋体"/>
          <w:color w:val="0C0C0C"/>
          <w:sz w:val="24"/>
          <w:szCs w:val="24"/>
          <w:lang w:eastAsia="zh-CN"/>
        </w:rPr>
        <w:t>供应商应是所投类别的制造商或者经销商，具有承接相应业务的能力，且能提供增值税专用发票</w:t>
      </w:r>
      <w:r>
        <w:rPr>
          <w:rFonts w:hint="eastAsia" w:ascii="宋体" w:hAnsi="宋体"/>
          <w:color w:val="0C0C0C"/>
          <w:sz w:val="24"/>
          <w:szCs w:val="24"/>
          <w:lang w:val="en-US" w:eastAsia="zh-CN"/>
        </w:rPr>
        <w:t>（</w:t>
      </w:r>
      <w:r>
        <w:rPr>
          <w:rFonts w:hint="eastAsia" w:ascii="宋体" w:hAnsi="宋体"/>
          <w:color w:val="0C0C0C"/>
          <w:sz w:val="24"/>
          <w:szCs w:val="24"/>
          <w:lang w:eastAsia="zh-CN"/>
        </w:rPr>
        <w:t>涉及许可经营项目，应取得相关部门许可。）</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b/>
          <w:color w:val="0C0C0C"/>
          <w:sz w:val="24"/>
          <w:szCs w:val="24"/>
        </w:rPr>
      </w:pPr>
      <w:r>
        <w:rPr>
          <w:rFonts w:hint="eastAsia" w:ascii="宋体" w:hAnsi="宋体"/>
          <w:b/>
          <w:color w:val="0C0C0C"/>
          <w:sz w:val="24"/>
          <w:szCs w:val="24"/>
        </w:rPr>
        <w:t>三、获取招标文件：</w:t>
      </w:r>
    </w:p>
    <w:p>
      <w:pPr>
        <w:keepNext w:val="0"/>
        <w:keepLines w:val="0"/>
        <w:pageBreakBefore w:val="0"/>
        <w:widowControl w:val="0"/>
        <w:numPr>
          <w:ilvl w:val="0"/>
          <w:numId w:val="3"/>
        </w:numPr>
        <w:tabs>
          <w:tab w:val="left" w:pos="0"/>
        </w:tabs>
        <w:kinsoku/>
        <w:wordWrap/>
        <w:overflowPunct/>
        <w:topLinePunct w:val="0"/>
        <w:autoSpaceDE/>
        <w:autoSpaceDN/>
        <w:bidi w:val="0"/>
        <w:adjustRightInd/>
        <w:snapToGrid/>
        <w:spacing w:line="480" w:lineRule="exact"/>
        <w:ind w:left="0" w:firstLine="482"/>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rPr>
        <w:t>时间：</w:t>
      </w:r>
      <w:r>
        <w:rPr>
          <w:rFonts w:hint="eastAsia" w:ascii="宋体" w:hAnsi="宋体" w:eastAsia="宋体" w:cs="宋体"/>
          <w:color w:val="0C0C0C"/>
          <w:sz w:val="24"/>
          <w:szCs w:val="24"/>
          <w:lang w:val="en-US" w:eastAsia="zh-CN"/>
        </w:rPr>
        <w:t>2022年3月10日至2022年3月20日，每天上午8时30分至12时，下午14时至17时（北京时间，法定节假日除外）</w:t>
      </w:r>
      <w:r>
        <w:rPr>
          <w:rFonts w:hint="eastAsia" w:ascii="宋体" w:hAnsi="宋体" w:eastAsia="宋体" w:cs="宋体"/>
          <w:color w:val="0C0C0C"/>
          <w:sz w:val="24"/>
          <w:szCs w:val="24"/>
        </w:rPr>
        <w:t>；</w:t>
      </w:r>
    </w:p>
    <w:p>
      <w:pPr>
        <w:keepNext w:val="0"/>
        <w:keepLines w:val="0"/>
        <w:pageBreakBefore w:val="0"/>
        <w:widowControl w:val="0"/>
        <w:numPr>
          <w:ilvl w:val="0"/>
          <w:numId w:val="3"/>
        </w:numPr>
        <w:tabs>
          <w:tab w:val="left" w:pos="0"/>
        </w:tabs>
        <w:kinsoku/>
        <w:wordWrap/>
        <w:overflowPunct/>
        <w:topLinePunct w:val="0"/>
        <w:autoSpaceDE/>
        <w:autoSpaceDN/>
        <w:bidi w:val="0"/>
        <w:adjustRightInd/>
        <w:snapToGrid/>
        <w:spacing w:line="480" w:lineRule="exact"/>
        <w:ind w:left="0" w:firstLine="482"/>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rPr>
        <w:t>地点：湖北</w:t>
      </w:r>
      <w:r>
        <w:rPr>
          <w:rFonts w:hint="eastAsia" w:ascii="宋体" w:hAnsi="宋体" w:eastAsia="宋体" w:cs="宋体"/>
          <w:color w:val="0C0C0C"/>
          <w:sz w:val="24"/>
          <w:szCs w:val="24"/>
          <w:lang w:eastAsia="zh-CN"/>
        </w:rPr>
        <w:t>众恒永业工程项目管理有限公司、中国招标投标公共服务平台或</w:t>
      </w:r>
      <w:bookmarkStart w:id="3" w:name="OLE_LINK1"/>
      <w:r>
        <w:rPr>
          <w:rFonts w:hint="eastAsia" w:ascii="宋体" w:hAnsi="宋体" w:eastAsia="宋体" w:cs="宋体"/>
          <w:color w:val="0C0C0C"/>
          <w:sz w:val="24"/>
          <w:szCs w:val="24"/>
          <w:lang w:eastAsia="zh-CN"/>
        </w:rPr>
        <w:t>黄石市东楚投资集团有限公司</w:t>
      </w:r>
      <w:bookmarkEnd w:id="3"/>
      <w:r>
        <w:rPr>
          <w:rFonts w:hint="eastAsia" w:ascii="宋体" w:hAnsi="宋体" w:eastAsia="宋体" w:cs="宋体"/>
          <w:color w:val="0C0C0C"/>
          <w:sz w:val="24"/>
          <w:szCs w:val="24"/>
          <w:lang w:eastAsia="zh-CN"/>
        </w:rPr>
        <w:t>官网</w:t>
      </w:r>
      <w:r>
        <w:rPr>
          <w:rFonts w:hint="eastAsia" w:ascii="宋体" w:hAnsi="宋体" w:eastAsia="宋体" w:cs="宋体"/>
          <w:color w:val="0C0C0C"/>
          <w:sz w:val="24"/>
          <w:szCs w:val="24"/>
        </w:rPr>
        <w:t>采购公告；</w:t>
      </w:r>
    </w:p>
    <w:p>
      <w:pPr>
        <w:keepNext w:val="0"/>
        <w:keepLines w:val="0"/>
        <w:pageBreakBefore w:val="0"/>
        <w:widowControl w:val="0"/>
        <w:numPr>
          <w:ilvl w:val="0"/>
          <w:numId w:val="3"/>
        </w:numPr>
        <w:tabs>
          <w:tab w:val="left" w:pos="0"/>
        </w:tabs>
        <w:kinsoku/>
        <w:wordWrap/>
        <w:overflowPunct/>
        <w:topLinePunct w:val="0"/>
        <w:autoSpaceDE/>
        <w:autoSpaceDN/>
        <w:bidi w:val="0"/>
        <w:adjustRightInd/>
        <w:snapToGrid/>
        <w:spacing w:line="480" w:lineRule="exact"/>
        <w:ind w:left="0" w:firstLine="482"/>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rPr>
        <w:t>方式：</w:t>
      </w:r>
      <w:r>
        <w:rPr>
          <w:rFonts w:hint="eastAsia" w:ascii="宋体" w:hAnsi="宋体" w:eastAsia="宋体" w:cs="宋体"/>
          <w:color w:val="0C0C0C"/>
          <w:sz w:val="24"/>
          <w:szCs w:val="24"/>
          <w:lang w:eastAsia="zh-CN"/>
        </w:rPr>
        <w:t>详遴选文件正文</w:t>
      </w:r>
      <w:r>
        <w:rPr>
          <w:rFonts w:hint="eastAsia" w:ascii="宋体" w:hAnsi="宋体" w:eastAsia="宋体" w:cs="宋体"/>
          <w:color w:val="0C0C0C"/>
          <w:sz w:val="24"/>
          <w:szCs w:val="24"/>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b/>
          <w:color w:val="0C0C0C"/>
          <w:sz w:val="24"/>
          <w:szCs w:val="24"/>
        </w:rPr>
      </w:pPr>
      <w:r>
        <w:rPr>
          <w:rFonts w:hint="eastAsia" w:ascii="宋体" w:hAnsi="宋体"/>
          <w:b/>
          <w:color w:val="0C0C0C"/>
          <w:sz w:val="24"/>
          <w:szCs w:val="24"/>
        </w:rPr>
        <w:t>四、提交投标文件截止时间、开标时间和地点：</w:t>
      </w:r>
    </w:p>
    <w:p>
      <w:pPr>
        <w:keepNext w:val="0"/>
        <w:keepLines w:val="0"/>
        <w:pageBreakBefore w:val="0"/>
        <w:widowControl w:val="0"/>
        <w:numPr>
          <w:ilvl w:val="0"/>
          <w:numId w:val="4"/>
        </w:numPr>
        <w:tabs>
          <w:tab w:val="left" w:pos="0"/>
        </w:tabs>
        <w:kinsoku/>
        <w:wordWrap/>
        <w:overflowPunct/>
        <w:topLinePunct w:val="0"/>
        <w:autoSpaceDE/>
        <w:autoSpaceDN/>
        <w:bidi w:val="0"/>
        <w:adjustRightInd/>
        <w:snapToGrid/>
        <w:spacing w:line="480" w:lineRule="exact"/>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rPr>
        <w:t>提交投标文件开始时间：</w:t>
      </w:r>
      <w:r>
        <w:rPr>
          <w:rFonts w:hint="eastAsia" w:ascii="宋体" w:hAnsi="宋体" w:eastAsia="宋体" w:cs="宋体"/>
          <w:color w:val="0C0C0C"/>
          <w:sz w:val="24"/>
          <w:szCs w:val="24"/>
          <w:lang w:val="en-US" w:eastAsia="zh-CN"/>
        </w:rPr>
        <w:t>2022年3月21日上午8点40分</w:t>
      </w:r>
    </w:p>
    <w:p>
      <w:pPr>
        <w:keepNext w:val="0"/>
        <w:keepLines w:val="0"/>
        <w:pageBreakBefore w:val="0"/>
        <w:widowControl w:val="0"/>
        <w:numPr>
          <w:ilvl w:val="0"/>
          <w:numId w:val="4"/>
        </w:numPr>
        <w:tabs>
          <w:tab w:val="left" w:pos="0"/>
        </w:tabs>
        <w:kinsoku/>
        <w:wordWrap/>
        <w:overflowPunct/>
        <w:topLinePunct w:val="0"/>
        <w:autoSpaceDE/>
        <w:autoSpaceDN/>
        <w:bidi w:val="0"/>
        <w:adjustRightInd/>
        <w:snapToGrid/>
        <w:spacing w:line="480" w:lineRule="exact"/>
        <w:ind w:left="0" w:firstLine="482"/>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rPr>
        <w:t>提交投标文件截止时间</w:t>
      </w:r>
      <w:r>
        <w:rPr>
          <w:rFonts w:hint="eastAsia" w:ascii="宋体" w:hAnsi="宋体" w:eastAsia="宋体" w:cs="宋体"/>
          <w:color w:val="0C0C0C"/>
          <w:sz w:val="24"/>
          <w:szCs w:val="24"/>
          <w:lang w:eastAsia="zh-CN"/>
        </w:rPr>
        <w:t>：</w:t>
      </w:r>
      <w:r>
        <w:rPr>
          <w:rFonts w:hint="eastAsia" w:ascii="宋体" w:hAnsi="宋体" w:eastAsia="宋体" w:cs="宋体"/>
          <w:color w:val="0C0C0C"/>
          <w:sz w:val="24"/>
          <w:szCs w:val="24"/>
          <w:lang w:val="en-US" w:eastAsia="zh-CN"/>
        </w:rPr>
        <w:t>2022年3月21日下午17点00分</w:t>
      </w:r>
    </w:p>
    <w:p>
      <w:pPr>
        <w:keepNext w:val="0"/>
        <w:keepLines w:val="0"/>
        <w:pageBreakBefore w:val="0"/>
        <w:widowControl w:val="0"/>
        <w:numPr>
          <w:ilvl w:val="0"/>
          <w:numId w:val="4"/>
        </w:numPr>
        <w:tabs>
          <w:tab w:val="left" w:pos="0"/>
        </w:tabs>
        <w:kinsoku/>
        <w:wordWrap/>
        <w:overflowPunct/>
        <w:topLinePunct w:val="0"/>
        <w:autoSpaceDE/>
        <w:autoSpaceDN/>
        <w:bidi w:val="0"/>
        <w:adjustRightInd/>
        <w:snapToGrid/>
        <w:spacing w:line="480" w:lineRule="exact"/>
        <w:ind w:left="0" w:firstLine="482"/>
        <w:textAlignment w:val="auto"/>
        <w:rPr>
          <w:rFonts w:hint="eastAsia" w:ascii="宋体" w:hAnsi="宋体" w:eastAsia="宋体" w:cs="宋体"/>
          <w:color w:val="0C0C0C"/>
          <w:sz w:val="24"/>
          <w:szCs w:val="24"/>
        </w:rPr>
      </w:pPr>
      <w:r>
        <w:rPr>
          <w:rFonts w:hint="eastAsia" w:ascii="宋体" w:hAnsi="宋体" w:eastAsia="宋体" w:cs="宋体"/>
          <w:color w:val="0C0C0C"/>
          <w:sz w:val="24"/>
          <w:szCs w:val="24"/>
        </w:rPr>
        <w:t>地点：</w:t>
      </w:r>
      <w:r>
        <w:rPr>
          <w:rFonts w:hint="eastAsia" w:ascii="宋体" w:hAnsi="宋体" w:eastAsia="宋体" w:cs="宋体"/>
          <w:color w:val="0C0C0C"/>
          <w:sz w:val="24"/>
          <w:szCs w:val="24"/>
          <w:lang w:eastAsia="zh-CN"/>
        </w:rPr>
        <w:t>湖北众恒永业工程项目管理有限公司黄石分公司，</w:t>
      </w:r>
      <w:r>
        <w:rPr>
          <w:rFonts w:hint="eastAsia" w:ascii="宋体" w:hAnsi="宋体" w:eastAsia="宋体" w:cs="宋体"/>
          <w:color w:val="0C0C0C"/>
          <w:sz w:val="24"/>
          <w:szCs w:val="24"/>
        </w:rPr>
        <w:t>湖北</w:t>
      </w:r>
      <w:r>
        <w:rPr>
          <w:rFonts w:hint="eastAsia" w:ascii="宋体" w:hAnsi="宋体" w:eastAsia="宋体" w:cs="宋体"/>
          <w:color w:val="0C0C0C"/>
          <w:sz w:val="24"/>
          <w:szCs w:val="24"/>
          <w:lang w:eastAsia="zh-CN"/>
        </w:rPr>
        <w:t>省黄石市黄石经济技术开发区</w:t>
      </w:r>
      <w:r>
        <w:rPr>
          <w:rFonts w:hint="eastAsia" w:ascii="宋体" w:hAnsi="宋体" w:eastAsia="宋体" w:cs="宋体"/>
          <w:color w:val="0C0C0C"/>
          <w:sz w:val="24"/>
          <w:szCs w:val="24"/>
          <w:lang w:val="en-US" w:eastAsia="zh-CN"/>
        </w:rPr>
        <w:t>·铁山区光谷联合科技城16幢403室</w:t>
      </w:r>
      <w:r>
        <w:rPr>
          <w:rFonts w:hint="eastAsia" w:ascii="宋体" w:hAnsi="宋体" w:eastAsia="宋体" w:cs="宋体"/>
          <w:color w:val="0C0C0C"/>
          <w:sz w:val="24"/>
          <w:szCs w:val="24"/>
          <w:lang w:eastAsia="zh-CN"/>
        </w:rPr>
        <w:t>。</w:t>
      </w:r>
      <w:r>
        <w:rPr>
          <w:rFonts w:hint="eastAsia" w:ascii="宋体" w:hAnsi="宋体" w:eastAsia="宋体" w:cs="宋体"/>
          <w:bCs/>
          <w:color w:val="0C0C0C"/>
          <w:sz w:val="24"/>
          <w:szCs w:val="24"/>
        </w:rPr>
        <w:t>本项目开标将不组织唱标，请投标人递交投标文件后尽快离开开标现场。</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b/>
          <w:color w:val="0C0C0C"/>
          <w:sz w:val="24"/>
          <w:szCs w:val="24"/>
        </w:rPr>
      </w:pPr>
      <w:r>
        <w:rPr>
          <w:rFonts w:hint="eastAsia" w:ascii="宋体" w:hAnsi="宋体"/>
          <w:b/>
          <w:color w:val="0C0C0C"/>
          <w:sz w:val="24"/>
          <w:szCs w:val="24"/>
        </w:rPr>
        <w:t>五、公告期限</w:t>
      </w:r>
    </w:p>
    <w:p>
      <w:pPr>
        <w:keepNext w:val="0"/>
        <w:keepLines w:val="0"/>
        <w:pageBreakBefore w:val="0"/>
        <w:widowControl w:val="0"/>
        <w:tabs>
          <w:tab w:val="left" w:pos="896"/>
        </w:tabs>
        <w:kinsoku/>
        <w:wordWrap/>
        <w:overflowPunct/>
        <w:topLinePunct w:val="0"/>
        <w:autoSpaceDE/>
        <w:autoSpaceDN/>
        <w:bidi w:val="0"/>
        <w:adjustRightInd/>
        <w:snapToGrid/>
        <w:spacing w:line="480" w:lineRule="exact"/>
        <w:ind w:firstLine="480" w:firstLineChars="200"/>
        <w:textAlignment w:val="auto"/>
        <w:rPr>
          <w:rFonts w:ascii="宋体" w:hAnsi="宋体"/>
          <w:color w:val="0C0C0C"/>
          <w:sz w:val="24"/>
          <w:szCs w:val="24"/>
        </w:rPr>
      </w:pPr>
      <w:r>
        <w:rPr>
          <w:rFonts w:hint="eastAsia" w:ascii="宋体" w:hAnsi="宋体"/>
          <w:color w:val="0C0C0C"/>
          <w:sz w:val="24"/>
          <w:szCs w:val="24"/>
        </w:rPr>
        <w:t>自本公告发布之日起5个工作日。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b/>
          <w:color w:val="0C0C0C"/>
          <w:sz w:val="24"/>
          <w:szCs w:val="24"/>
          <w:lang w:val="zh-CN"/>
        </w:rPr>
      </w:pPr>
      <w:r>
        <w:rPr>
          <w:rFonts w:hint="eastAsia" w:ascii="宋体" w:hAnsi="宋体"/>
          <w:b/>
          <w:color w:val="0C0C0C"/>
          <w:sz w:val="24"/>
          <w:szCs w:val="24"/>
          <w:lang w:eastAsia="zh-CN"/>
        </w:rPr>
        <w:t>六、</w:t>
      </w:r>
      <w:r>
        <w:rPr>
          <w:rFonts w:hint="eastAsia" w:ascii="宋体" w:hAnsi="宋体"/>
          <w:b/>
          <w:color w:val="0C0C0C"/>
          <w:sz w:val="24"/>
          <w:szCs w:val="24"/>
        </w:rPr>
        <w:t>对本次招标提出询问，请按以下方式联系</w:t>
      </w:r>
    </w:p>
    <w:p>
      <w:pPr>
        <w:pStyle w:val="5"/>
        <w:keepNext w:val="0"/>
        <w:keepLines w:val="0"/>
        <w:pageBreakBefore w:val="0"/>
        <w:widowControl w:val="0"/>
        <w:kinsoku/>
        <w:wordWrap/>
        <w:overflowPunct/>
        <w:topLinePunct w:val="0"/>
        <w:autoSpaceDE/>
        <w:autoSpaceDN/>
        <w:bidi w:val="0"/>
        <w:adjustRightInd/>
        <w:snapToGrid/>
        <w:spacing w:line="480" w:lineRule="exact"/>
        <w:ind w:firstLine="420" w:firstLineChars="175"/>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采购人：黄石市大桥汽车服务有限公司</w:t>
      </w:r>
    </w:p>
    <w:p>
      <w:pPr>
        <w:pStyle w:val="5"/>
        <w:keepNext w:val="0"/>
        <w:keepLines w:val="0"/>
        <w:pageBreakBefore w:val="0"/>
        <w:widowControl w:val="0"/>
        <w:kinsoku/>
        <w:wordWrap/>
        <w:overflowPunct/>
        <w:topLinePunct w:val="0"/>
        <w:autoSpaceDE/>
        <w:autoSpaceDN/>
        <w:bidi w:val="0"/>
        <w:adjustRightInd/>
        <w:snapToGrid/>
        <w:spacing w:line="480" w:lineRule="exact"/>
        <w:ind w:firstLine="420" w:firstLineChars="175"/>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联系人： 詹</w:t>
      </w:r>
      <w:r>
        <w:rPr>
          <w:rFonts w:hint="eastAsia" w:ascii="宋体" w:hAnsi="宋体" w:cs="宋体"/>
          <w:kern w:val="0"/>
          <w:sz w:val="24"/>
          <w:szCs w:val="24"/>
          <w:lang w:val="en-US" w:eastAsia="zh-CN" w:bidi="ar-SA"/>
        </w:rPr>
        <w:t>经理</w:t>
      </w:r>
    </w:p>
    <w:p>
      <w:pPr>
        <w:pStyle w:val="5"/>
        <w:keepNext w:val="0"/>
        <w:keepLines w:val="0"/>
        <w:pageBreakBefore w:val="0"/>
        <w:widowControl w:val="0"/>
        <w:kinsoku/>
        <w:wordWrap/>
        <w:overflowPunct/>
        <w:topLinePunct w:val="0"/>
        <w:autoSpaceDE/>
        <w:autoSpaceDN/>
        <w:bidi w:val="0"/>
        <w:adjustRightInd/>
        <w:snapToGrid/>
        <w:spacing w:line="480" w:lineRule="exact"/>
        <w:ind w:firstLine="420" w:firstLineChars="175"/>
        <w:textAlignment w:val="auto"/>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电  话： 0714-5378900</w:t>
      </w:r>
    </w:p>
    <w:p>
      <w:pPr>
        <w:pStyle w:val="5"/>
        <w:keepNext w:val="0"/>
        <w:keepLines w:val="0"/>
        <w:pageBreakBefore w:val="0"/>
        <w:widowControl w:val="0"/>
        <w:kinsoku/>
        <w:wordWrap/>
        <w:overflowPunct/>
        <w:topLinePunct w:val="0"/>
        <w:autoSpaceDE/>
        <w:autoSpaceDN/>
        <w:bidi w:val="0"/>
        <w:adjustRightInd/>
        <w:snapToGrid/>
        <w:spacing w:line="480" w:lineRule="exact"/>
        <w:ind w:firstLine="420" w:firstLineChars="175"/>
        <w:textAlignment w:val="auto"/>
        <w:rPr>
          <w:rFonts w:hint="default" w:ascii="宋体" w:hAnsi="宋体" w:eastAsia="宋体"/>
          <w:sz w:val="24"/>
          <w:szCs w:val="24"/>
          <w:lang w:val="en-US" w:eastAsia="zh-CN"/>
        </w:rPr>
      </w:pPr>
      <w:r>
        <w:rPr>
          <w:rFonts w:hint="eastAsia" w:ascii="宋体" w:hAnsi="宋体" w:eastAsia="宋体" w:cs="宋体"/>
          <w:kern w:val="0"/>
          <w:sz w:val="24"/>
          <w:szCs w:val="24"/>
          <w:lang w:val="en-US" w:eastAsia="zh-CN" w:bidi="ar-SA"/>
        </w:rPr>
        <w:t>地  址：黄石市</w:t>
      </w:r>
      <w:r>
        <w:rPr>
          <w:rFonts w:hint="eastAsia" w:ascii="宋体" w:hAnsi="宋体"/>
          <w:sz w:val="24"/>
          <w:szCs w:val="24"/>
          <w:lang w:val="en-US" w:eastAsia="zh-CN"/>
        </w:rPr>
        <w:t>下陆区发展大道139号</w:t>
      </w:r>
    </w:p>
    <w:p>
      <w:pPr>
        <w:pStyle w:val="5"/>
        <w:keepNext w:val="0"/>
        <w:keepLines w:val="0"/>
        <w:pageBreakBefore w:val="0"/>
        <w:widowControl w:val="0"/>
        <w:kinsoku/>
        <w:wordWrap/>
        <w:overflowPunct/>
        <w:topLinePunct w:val="0"/>
        <w:autoSpaceDE/>
        <w:autoSpaceDN/>
        <w:bidi w:val="0"/>
        <w:adjustRightInd/>
        <w:snapToGrid/>
        <w:spacing w:line="480" w:lineRule="exact"/>
        <w:ind w:firstLine="420" w:firstLineChars="175"/>
        <w:textAlignment w:val="auto"/>
        <w:rPr>
          <w:rFonts w:hint="eastAsia" w:ascii="宋体" w:hAnsi="宋体"/>
          <w:sz w:val="24"/>
          <w:szCs w:val="24"/>
        </w:rPr>
      </w:pPr>
      <w:r>
        <w:rPr>
          <w:rFonts w:hint="eastAsia" w:ascii="宋体" w:hAnsi="宋体"/>
          <w:sz w:val="24"/>
          <w:szCs w:val="24"/>
          <w:lang w:eastAsia="zh-CN"/>
        </w:rPr>
        <w:t>采购</w:t>
      </w:r>
      <w:r>
        <w:rPr>
          <w:rFonts w:hint="eastAsia" w:ascii="宋体" w:hAnsi="宋体"/>
          <w:sz w:val="24"/>
          <w:szCs w:val="24"/>
        </w:rPr>
        <w:t>代理机构:湖北众恒永业工程项目管理有限公司</w:t>
      </w:r>
    </w:p>
    <w:p>
      <w:pPr>
        <w:pStyle w:val="5"/>
        <w:keepNext w:val="0"/>
        <w:keepLines w:val="0"/>
        <w:pageBreakBefore w:val="0"/>
        <w:widowControl w:val="0"/>
        <w:kinsoku/>
        <w:wordWrap/>
        <w:overflowPunct/>
        <w:topLinePunct w:val="0"/>
        <w:autoSpaceDE/>
        <w:autoSpaceDN/>
        <w:bidi w:val="0"/>
        <w:adjustRightInd/>
        <w:snapToGrid/>
        <w:spacing w:line="480" w:lineRule="exact"/>
        <w:ind w:firstLine="420" w:firstLineChars="175"/>
        <w:textAlignment w:val="auto"/>
        <w:rPr>
          <w:rFonts w:hint="eastAsia" w:ascii="宋体" w:hAnsi="宋体"/>
          <w:sz w:val="24"/>
          <w:szCs w:val="24"/>
        </w:rPr>
      </w:pPr>
      <w:r>
        <w:rPr>
          <w:rFonts w:hint="eastAsia" w:ascii="宋体" w:hAnsi="宋体"/>
          <w:sz w:val="24"/>
          <w:szCs w:val="24"/>
        </w:rPr>
        <w:t>联系人：郁工</w:t>
      </w:r>
    </w:p>
    <w:p>
      <w:pPr>
        <w:pStyle w:val="5"/>
        <w:keepNext w:val="0"/>
        <w:keepLines w:val="0"/>
        <w:pageBreakBefore w:val="0"/>
        <w:widowControl w:val="0"/>
        <w:kinsoku/>
        <w:wordWrap/>
        <w:overflowPunct/>
        <w:topLinePunct w:val="0"/>
        <w:autoSpaceDE/>
        <w:autoSpaceDN/>
        <w:bidi w:val="0"/>
        <w:adjustRightInd/>
        <w:snapToGrid/>
        <w:spacing w:line="480" w:lineRule="exact"/>
        <w:ind w:firstLine="420" w:firstLineChars="175"/>
        <w:textAlignment w:val="auto"/>
        <w:rPr>
          <w:rFonts w:hint="eastAsia" w:ascii="宋体" w:hAnsi="宋体"/>
          <w:sz w:val="24"/>
          <w:szCs w:val="24"/>
        </w:rPr>
      </w:pPr>
      <w:r>
        <w:rPr>
          <w:rFonts w:hint="eastAsia" w:ascii="宋体" w:hAnsi="宋体"/>
          <w:sz w:val="24"/>
          <w:szCs w:val="24"/>
        </w:rPr>
        <w:t>电  话：18107145237</w:t>
      </w:r>
    </w:p>
    <w:p>
      <w:pPr>
        <w:pStyle w:val="5"/>
        <w:keepNext w:val="0"/>
        <w:keepLines w:val="0"/>
        <w:pageBreakBefore w:val="0"/>
        <w:widowControl w:val="0"/>
        <w:kinsoku/>
        <w:wordWrap/>
        <w:overflowPunct/>
        <w:topLinePunct w:val="0"/>
        <w:autoSpaceDE/>
        <w:autoSpaceDN/>
        <w:bidi w:val="0"/>
        <w:adjustRightInd/>
        <w:snapToGrid/>
        <w:spacing w:line="480" w:lineRule="exact"/>
        <w:ind w:firstLine="420" w:firstLineChars="175"/>
        <w:textAlignment w:val="auto"/>
        <w:rPr>
          <w:rFonts w:hint="eastAsia" w:ascii="宋体" w:hAnsi="宋体"/>
          <w:sz w:val="24"/>
          <w:szCs w:val="24"/>
        </w:rPr>
      </w:pPr>
      <w:r>
        <w:rPr>
          <w:rFonts w:hint="eastAsia" w:ascii="宋体" w:hAnsi="宋体"/>
          <w:sz w:val="24"/>
          <w:szCs w:val="24"/>
        </w:rPr>
        <w:t>邮  箱：</w:t>
      </w:r>
      <w:r>
        <w:rPr>
          <w:rFonts w:hint="eastAsia" w:ascii="宋体" w:hAnsi="宋体"/>
          <w:sz w:val="24"/>
          <w:szCs w:val="24"/>
        </w:rPr>
        <w:fldChar w:fldCharType="begin"/>
      </w:r>
      <w:r>
        <w:rPr>
          <w:rFonts w:hint="eastAsia" w:ascii="宋体" w:hAnsi="宋体"/>
          <w:sz w:val="24"/>
          <w:szCs w:val="24"/>
        </w:rPr>
        <w:instrText xml:space="preserve"> HYPERLINK "mailto:243430847@qq.com" </w:instrText>
      </w:r>
      <w:r>
        <w:rPr>
          <w:rFonts w:hint="eastAsia" w:ascii="宋体" w:hAnsi="宋体"/>
          <w:sz w:val="24"/>
          <w:szCs w:val="24"/>
        </w:rPr>
        <w:fldChar w:fldCharType="separate"/>
      </w:r>
      <w:r>
        <w:rPr>
          <w:rFonts w:hint="eastAsia" w:ascii="宋体" w:hAnsi="宋体"/>
          <w:sz w:val="24"/>
          <w:szCs w:val="24"/>
        </w:rPr>
        <w:t>243430847@qq.com</w:t>
      </w:r>
      <w:r>
        <w:rPr>
          <w:rFonts w:hint="eastAsia" w:ascii="宋体" w:hAnsi="宋体"/>
          <w:sz w:val="24"/>
          <w:szCs w:val="24"/>
        </w:rPr>
        <w:fldChar w:fldCharType="end"/>
      </w:r>
    </w:p>
    <w:p>
      <w:pPr>
        <w:pStyle w:val="5"/>
        <w:keepNext w:val="0"/>
        <w:keepLines w:val="0"/>
        <w:pageBreakBefore w:val="0"/>
        <w:widowControl w:val="0"/>
        <w:kinsoku/>
        <w:wordWrap/>
        <w:overflowPunct/>
        <w:topLinePunct w:val="0"/>
        <w:autoSpaceDE/>
        <w:autoSpaceDN/>
        <w:bidi w:val="0"/>
        <w:adjustRightInd/>
        <w:snapToGrid/>
        <w:spacing w:line="480" w:lineRule="exact"/>
        <w:ind w:firstLine="420" w:firstLineChars="175"/>
        <w:textAlignment w:val="auto"/>
        <w:rPr>
          <w:rFonts w:hint="eastAsia" w:ascii="宋体" w:hAnsi="宋体" w:eastAsia="宋体" w:cs="宋体"/>
          <w:sz w:val="24"/>
          <w:highlight w:val="yellow"/>
        </w:rPr>
      </w:pPr>
      <w:r>
        <w:rPr>
          <w:rFonts w:hint="eastAsia" w:ascii="宋体" w:hAnsi="宋体"/>
          <w:sz w:val="24"/>
          <w:szCs w:val="24"/>
        </w:rPr>
        <w:t>地  址：</w:t>
      </w:r>
      <w:r>
        <w:rPr>
          <w:rFonts w:hint="eastAsia" w:ascii="宋体" w:hAnsi="宋体"/>
          <w:color w:val="0C0C0C"/>
          <w:sz w:val="24"/>
          <w:szCs w:val="24"/>
        </w:rPr>
        <w:t>湖北</w:t>
      </w:r>
      <w:r>
        <w:rPr>
          <w:rFonts w:hint="eastAsia" w:ascii="宋体" w:hAnsi="宋体"/>
          <w:color w:val="0C0C0C"/>
          <w:sz w:val="24"/>
          <w:szCs w:val="24"/>
          <w:lang w:eastAsia="zh-CN"/>
        </w:rPr>
        <w:t>省黄石市黄石经济技术开发区</w:t>
      </w:r>
      <w:r>
        <w:rPr>
          <w:rFonts w:hint="eastAsia" w:ascii="宋体" w:hAnsi="宋体"/>
          <w:color w:val="0C0C0C"/>
          <w:sz w:val="24"/>
          <w:szCs w:val="24"/>
          <w:lang w:val="en-US" w:eastAsia="zh-CN"/>
        </w:rPr>
        <w:t>·铁山区光谷联合科技城16幢403室</w:t>
      </w:r>
    </w:p>
    <w:p>
      <w:pPr>
        <w:rPr>
          <w:rFonts w:hint="eastAsia"/>
        </w:rPr>
      </w:pPr>
      <w:r>
        <w:rPr>
          <w:rFonts w:hint="eastAsia"/>
        </w:rPr>
        <w:br w:type="page"/>
      </w:r>
    </w:p>
    <w:p>
      <w:pPr>
        <w:pStyle w:val="3"/>
        <w:keepNext/>
        <w:keepLines/>
        <w:pageBreakBefore w:val="0"/>
        <w:widowControl w:val="0"/>
        <w:kinsoku/>
        <w:wordWrap/>
        <w:overflowPunct/>
        <w:topLinePunct w:val="0"/>
        <w:autoSpaceDE/>
        <w:autoSpaceDN/>
        <w:bidi w:val="0"/>
        <w:adjustRightInd/>
        <w:snapToGrid/>
        <w:spacing w:before="20" w:after="313" w:afterLines="100" w:line="600" w:lineRule="exact"/>
        <w:jc w:val="center"/>
        <w:textAlignment w:val="auto"/>
        <w:outlineLvl w:val="0"/>
        <w:rPr>
          <w:rFonts w:ascii="宋体" w:hAnsi="宋体"/>
          <w:color w:val="0C0C0C"/>
          <w:sz w:val="36"/>
          <w:szCs w:val="36"/>
          <w:lang w:val="zh-CN"/>
        </w:rPr>
      </w:pPr>
      <w:bookmarkStart w:id="4" w:name="_Toc18955"/>
      <w:bookmarkStart w:id="5" w:name="_Toc272247702"/>
      <w:bookmarkStart w:id="6" w:name="_Toc63778711"/>
      <w:bookmarkStart w:id="7" w:name="_Toc468261952"/>
      <w:bookmarkStart w:id="8" w:name="_Toc278891599"/>
      <w:r>
        <w:rPr>
          <w:rFonts w:hint="eastAsia" w:ascii="宋体" w:hAnsi="宋体"/>
          <w:color w:val="0C0C0C"/>
          <w:sz w:val="36"/>
          <w:szCs w:val="36"/>
          <w:lang w:val="zh-CN"/>
        </w:rPr>
        <w:t>第二章 遴选须知前附表和遴选须知</w:t>
      </w:r>
      <w:bookmarkEnd w:id="4"/>
    </w:p>
    <w:p>
      <w:pPr>
        <w:keepNext w:val="0"/>
        <w:keepLines w:val="0"/>
        <w:pageBreakBefore w:val="0"/>
        <w:widowControl w:val="0"/>
        <w:kinsoku/>
        <w:wordWrap/>
        <w:overflowPunct/>
        <w:topLinePunct w:val="0"/>
        <w:autoSpaceDE/>
        <w:autoSpaceDN/>
        <w:bidi w:val="0"/>
        <w:adjustRightInd/>
        <w:snapToGrid/>
        <w:spacing w:after="313" w:afterLines="100"/>
        <w:jc w:val="center"/>
        <w:textAlignment w:val="auto"/>
        <w:outlineLvl w:val="9"/>
        <w:rPr>
          <w:b/>
          <w:sz w:val="28"/>
          <w:szCs w:val="28"/>
        </w:rPr>
      </w:pPr>
      <w:r>
        <w:rPr>
          <w:rFonts w:hint="eastAsia" w:ascii="宋体" w:hAnsi="宋体"/>
          <w:b/>
          <w:sz w:val="28"/>
          <w:szCs w:val="28"/>
        </w:rPr>
        <w:t>遴选须知</w:t>
      </w:r>
      <w:bookmarkStart w:id="9" w:name="_Toc321980790"/>
      <w:r>
        <w:rPr>
          <w:rFonts w:hint="eastAsia" w:ascii="宋体" w:hAnsi="宋体"/>
          <w:b/>
          <w:sz w:val="28"/>
          <w:szCs w:val="28"/>
        </w:rPr>
        <w:t>前附表</w:t>
      </w:r>
      <w:bookmarkEnd w:id="9"/>
    </w:p>
    <w:tbl>
      <w:tblPr>
        <w:tblStyle w:val="13"/>
        <w:tblW w:w="100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950"/>
        <w:gridCol w:w="7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710" w:type="dxa"/>
            <w:vAlign w:val="center"/>
          </w:tcPr>
          <w:p>
            <w:pPr>
              <w:jc w:val="center"/>
              <w:rPr>
                <w:rFonts w:ascii="宋体"/>
                <w:b/>
                <w:sz w:val="24"/>
              </w:rPr>
            </w:pPr>
            <w:r>
              <w:rPr>
                <w:rFonts w:hint="eastAsia" w:ascii="宋体" w:hAnsi="宋体"/>
                <w:b/>
                <w:sz w:val="24"/>
              </w:rPr>
              <w:t>项号</w:t>
            </w:r>
          </w:p>
        </w:tc>
        <w:tc>
          <w:tcPr>
            <w:tcW w:w="1950" w:type="dxa"/>
            <w:vAlign w:val="center"/>
          </w:tcPr>
          <w:p>
            <w:pPr>
              <w:jc w:val="center"/>
              <w:rPr>
                <w:rFonts w:ascii="宋体"/>
                <w:b/>
                <w:sz w:val="24"/>
              </w:rPr>
            </w:pPr>
            <w:r>
              <w:rPr>
                <w:rFonts w:hint="eastAsia" w:ascii="宋体" w:hAnsi="宋体"/>
                <w:b/>
                <w:sz w:val="24"/>
              </w:rPr>
              <w:t>类别</w:t>
            </w:r>
          </w:p>
        </w:tc>
        <w:tc>
          <w:tcPr>
            <w:tcW w:w="7371" w:type="dxa"/>
            <w:vAlign w:val="center"/>
          </w:tcPr>
          <w:p>
            <w:pPr>
              <w:jc w:val="center"/>
              <w:rPr>
                <w:rFonts w:ascii="宋体"/>
                <w:b/>
                <w:sz w:val="24"/>
              </w:rPr>
            </w:pPr>
            <w:r>
              <w:rPr>
                <w:rFonts w:hint="eastAsia" w:ascii="宋体" w:hAnsi="宋体"/>
                <w:b/>
                <w:sz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eastAsia" w:ascii="宋体" w:hAnsi="宋体" w:eastAsiaTheme="minorEastAsia"/>
                <w:sz w:val="24"/>
                <w:lang w:val="en-US" w:eastAsia="zh-CN"/>
              </w:rPr>
            </w:pPr>
            <w:r>
              <w:rPr>
                <w:rFonts w:hint="eastAsia" w:ascii="宋体" w:hAnsi="宋体" w:eastAsiaTheme="minorEastAsia"/>
                <w:sz w:val="24"/>
                <w:lang w:val="en-US" w:eastAsia="zh-CN"/>
              </w:rPr>
              <w:t>1</w:t>
            </w: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rPr>
            </w:pPr>
            <w:r>
              <w:rPr>
                <w:rFonts w:hint="eastAsia" w:ascii="宋体" w:hAnsi="宋体" w:eastAsia="宋体" w:cs="宋体"/>
                <w:color w:val="0C0C0C"/>
                <w:sz w:val="24"/>
                <w:szCs w:val="24"/>
              </w:rPr>
              <w:t>项目编号</w:t>
            </w:r>
          </w:p>
        </w:tc>
        <w:tc>
          <w:tcPr>
            <w:tcW w:w="737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sz w:val="24"/>
                <w:lang w:val="en-US" w:eastAsia="zh-CN"/>
              </w:rPr>
            </w:pPr>
            <w:r>
              <w:rPr>
                <w:rFonts w:hint="eastAsia" w:ascii="宋体" w:hAnsi="宋体" w:eastAsia="宋体" w:cs="宋体"/>
                <w:color w:val="0C0C0C"/>
                <w:sz w:val="24"/>
                <w:szCs w:val="24"/>
              </w:rPr>
              <w:t>详见</w:t>
            </w:r>
            <w:r>
              <w:rPr>
                <w:rFonts w:hint="eastAsia" w:ascii="宋体" w:hAnsi="宋体" w:eastAsia="宋体" w:cs="宋体"/>
                <w:color w:val="0C0C0C"/>
                <w:sz w:val="24"/>
                <w:szCs w:val="24"/>
                <w:lang w:eastAsia="zh-CN"/>
              </w:rPr>
              <w:t>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eastAsia" w:ascii="宋体" w:hAnsi="宋体" w:eastAsiaTheme="minorEastAsia"/>
                <w:sz w:val="24"/>
                <w:lang w:val="en-US" w:eastAsia="zh-CN"/>
              </w:rPr>
            </w:pPr>
            <w:r>
              <w:rPr>
                <w:rFonts w:hint="eastAsia" w:ascii="宋体" w:hAnsi="宋体" w:eastAsiaTheme="minorEastAsia"/>
                <w:sz w:val="24"/>
                <w:lang w:val="en-US" w:eastAsia="zh-CN"/>
              </w:rPr>
              <w:t>2</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项目名称</w:t>
            </w:r>
          </w:p>
        </w:tc>
        <w:tc>
          <w:tcPr>
            <w:tcW w:w="737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sz w:val="24"/>
                <w:lang w:val="zh-CN"/>
              </w:rPr>
            </w:pPr>
            <w:r>
              <w:rPr>
                <w:rFonts w:hint="eastAsia" w:ascii="宋体" w:hAnsi="宋体" w:eastAsia="宋体" w:cs="宋体"/>
                <w:sz w:val="24"/>
                <w:lang w:val="en-US" w:eastAsia="zh-CN"/>
              </w:rPr>
              <w:t>黄石市大桥汽车服务有限公司合格供应商征集入库项目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eastAsia" w:ascii="宋体" w:hAnsi="宋体" w:eastAsiaTheme="minorEastAsia"/>
                <w:sz w:val="24"/>
                <w:lang w:val="en-US" w:eastAsia="zh-CN"/>
              </w:rPr>
            </w:pPr>
            <w:r>
              <w:rPr>
                <w:rFonts w:hint="eastAsia" w:ascii="宋体" w:hAnsi="宋体" w:eastAsiaTheme="minorEastAsia"/>
                <w:sz w:val="24"/>
                <w:lang w:val="en-US" w:eastAsia="zh-CN"/>
              </w:rPr>
              <w:t>3</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项目地址</w:t>
            </w:r>
          </w:p>
        </w:tc>
        <w:tc>
          <w:tcPr>
            <w:tcW w:w="737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sz w:val="24"/>
              </w:rPr>
            </w:pPr>
            <w:r>
              <w:rPr>
                <w:rFonts w:hint="eastAsia" w:ascii="宋体" w:hAnsi="宋体" w:eastAsia="宋体" w:cs="宋体"/>
                <w:sz w:val="24"/>
                <w:lang w:val="zh-CN"/>
              </w:rPr>
              <w:t>以实施项目为准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eastAsiaTheme="minorEastAsia"/>
                <w:sz w:val="24"/>
                <w:lang w:val="en-US" w:eastAsia="zh-CN"/>
              </w:rPr>
              <w:t>4</w:t>
            </w: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C0C0C"/>
                <w:kern w:val="2"/>
                <w:sz w:val="24"/>
                <w:szCs w:val="24"/>
                <w:lang w:val="en-US" w:eastAsia="zh-CN" w:bidi="ar-SA"/>
              </w:rPr>
            </w:pPr>
            <w:r>
              <w:rPr>
                <w:rFonts w:hint="eastAsia" w:ascii="宋体" w:hAnsi="宋体" w:eastAsia="宋体" w:cs="宋体"/>
                <w:color w:val="0C0C0C"/>
                <w:sz w:val="24"/>
                <w:szCs w:val="24"/>
              </w:rPr>
              <w:t>项目属性</w:t>
            </w:r>
          </w:p>
        </w:tc>
        <w:tc>
          <w:tcPr>
            <w:tcW w:w="737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color w:val="0C0C0C"/>
                <w:kern w:val="0"/>
                <w:sz w:val="24"/>
                <w:szCs w:val="24"/>
                <w:lang w:val="zh-CN" w:eastAsia="zh-CN" w:bidi="ar-SA"/>
              </w:rPr>
            </w:pPr>
            <w:r>
              <w:rPr>
                <w:rFonts w:hint="eastAsia" w:ascii="宋体" w:hAnsi="宋体" w:eastAsia="宋体" w:cs="宋体"/>
                <w:color w:val="0C0C0C"/>
                <w:kern w:val="0"/>
                <w:sz w:val="24"/>
                <w:szCs w:val="24"/>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eastAsiaTheme="minorEastAsia"/>
                <w:sz w:val="24"/>
                <w:lang w:val="en-US" w:eastAsia="zh-CN"/>
              </w:rPr>
              <w:t>5</w:t>
            </w: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C0C0C"/>
                <w:kern w:val="2"/>
                <w:sz w:val="24"/>
                <w:szCs w:val="24"/>
                <w:lang w:val="en-US" w:eastAsia="zh-CN" w:bidi="ar-SA"/>
              </w:rPr>
            </w:pPr>
            <w:r>
              <w:rPr>
                <w:rFonts w:hint="eastAsia" w:ascii="宋体" w:hAnsi="宋体" w:eastAsia="宋体" w:cs="宋体"/>
                <w:color w:val="0C0C0C"/>
                <w:sz w:val="24"/>
                <w:szCs w:val="24"/>
              </w:rPr>
              <w:t>采购人</w:t>
            </w:r>
          </w:p>
        </w:tc>
        <w:tc>
          <w:tcPr>
            <w:tcW w:w="737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color w:val="0C0C0C"/>
                <w:kern w:val="0"/>
                <w:sz w:val="24"/>
                <w:szCs w:val="24"/>
                <w:lang w:val="zh-CN" w:eastAsia="zh-CN" w:bidi="ar-SA"/>
              </w:rPr>
            </w:pPr>
            <w:r>
              <w:rPr>
                <w:rFonts w:hint="eastAsia" w:ascii="宋体" w:hAnsi="宋体" w:eastAsia="宋体" w:cs="宋体"/>
                <w:bCs/>
                <w:color w:val="0C0C0C"/>
                <w:sz w:val="24"/>
                <w:szCs w:val="24"/>
                <w:lang w:eastAsia="zh-CN"/>
              </w:rPr>
              <w:t>黄石市大桥汽车服务有限公司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eastAsiaTheme="minorEastAsia"/>
                <w:sz w:val="24"/>
                <w:lang w:val="en-US" w:eastAsia="zh-CN"/>
              </w:rPr>
              <w:t>6</w:t>
            </w: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C0C0C"/>
                <w:kern w:val="2"/>
                <w:sz w:val="24"/>
                <w:szCs w:val="24"/>
                <w:lang w:val="en-US" w:eastAsia="zh-CN" w:bidi="ar-SA"/>
              </w:rPr>
            </w:pPr>
            <w:r>
              <w:rPr>
                <w:rFonts w:hint="eastAsia" w:ascii="宋体" w:hAnsi="宋体" w:eastAsia="宋体" w:cs="宋体"/>
                <w:color w:val="0C0C0C"/>
                <w:sz w:val="24"/>
                <w:szCs w:val="24"/>
              </w:rPr>
              <w:t>投标保证金</w:t>
            </w:r>
          </w:p>
        </w:tc>
        <w:tc>
          <w:tcPr>
            <w:tcW w:w="737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color w:val="0C0C0C"/>
                <w:kern w:val="0"/>
                <w:sz w:val="24"/>
                <w:szCs w:val="24"/>
                <w:lang w:val="zh-CN" w:eastAsia="zh-CN" w:bidi="ar-SA"/>
              </w:rPr>
            </w:pPr>
            <w:r>
              <w:rPr>
                <w:rFonts w:hint="eastAsia" w:ascii="宋体" w:hAnsi="宋体" w:eastAsia="宋体" w:cs="宋体"/>
                <w:color w:val="0C0C0C"/>
                <w:kern w:val="0"/>
                <w:sz w:val="24"/>
                <w:szCs w:val="24"/>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eastAsia" w:ascii="宋体" w:hAnsi="宋体" w:eastAsiaTheme="minorEastAsia"/>
                <w:sz w:val="24"/>
                <w:lang w:val="en-US" w:eastAsia="zh-CN"/>
              </w:rPr>
            </w:pPr>
            <w:r>
              <w:rPr>
                <w:rFonts w:hint="eastAsia" w:ascii="宋体" w:hAnsi="宋体" w:eastAsiaTheme="minorEastAsia"/>
                <w:sz w:val="24"/>
                <w:lang w:val="en-US" w:eastAsia="zh-CN"/>
              </w:rPr>
              <w:t>7</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遴选范围</w:t>
            </w:r>
          </w:p>
        </w:tc>
        <w:tc>
          <w:tcPr>
            <w:tcW w:w="737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color w:val="FF0000"/>
                <w:sz w:val="24"/>
              </w:rPr>
            </w:pPr>
            <w:r>
              <w:rPr>
                <w:rFonts w:hint="eastAsia" w:ascii="宋体" w:hAnsi="宋体" w:eastAsia="宋体" w:cs="宋体"/>
                <w:sz w:val="24"/>
                <w:lang w:val="zh-CN"/>
              </w:rPr>
              <w:t>符合资格要求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eastAsia" w:ascii="宋体" w:hAnsi="宋体" w:eastAsiaTheme="minorEastAsia"/>
                <w:sz w:val="24"/>
                <w:lang w:val="en-US" w:eastAsia="zh-CN"/>
              </w:rPr>
            </w:pPr>
            <w:r>
              <w:rPr>
                <w:rFonts w:hint="eastAsia" w:ascii="宋体" w:hAnsi="宋体" w:eastAsiaTheme="minorEastAsia"/>
                <w:sz w:val="24"/>
                <w:lang w:val="en-US" w:eastAsia="zh-CN"/>
              </w:rPr>
              <w:t>8</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主要工作内容</w:t>
            </w:r>
          </w:p>
        </w:tc>
        <w:tc>
          <w:tcPr>
            <w:tcW w:w="737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sz w:val="24"/>
                <w:lang w:val="zh-CN"/>
              </w:rPr>
            </w:pPr>
            <w:r>
              <w:rPr>
                <w:rFonts w:hint="eastAsia" w:ascii="宋体" w:hAnsi="宋体" w:eastAsia="宋体" w:cs="宋体"/>
                <w:sz w:val="24"/>
                <w:lang w:val="zh-CN"/>
              </w:rPr>
              <w:t>以实际委托合同的内容为准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eastAsia" w:ascii="宋体" w:hAnsi="宋体" w:eastAsiaTheme="minorEastAsia"/>
                <w:sz w:val="24"/>
                <w:lang w:val="en-US" w:eastAsia="zh-CN"/>
              </w:rPr>
            </w:pPr>
            <w:r>
              <w:rPr>
                <w:rFonts w:hint="eastAsia" w:ascii="宋体" w:hAnsi="宋体" w:eastAsiaTheme="minorEastAsia"/>
                <w:sz w:val="24"/>
                <w:lang w:val="en-US" w:eastAsia="zh-CN"/>
              </w:rPr>
              <w:t>9</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FF0000"/>
                <w:kern w:val="2"/>
                <w:sz w:val="24"/>
                <w:szCs w:val="24"/>
              </w:rPr>
            </w:pPr>
            <w:r>
              <w:rPr>
                <w:rFonts w:hint="eastAsia" w:ascii="宋体" w:hAnsi="宋体" w:eastAsia="宋体" w:cs="宋体"/>
                <w:kern w:val="2"/>
                <w:sz w:val="24"/>
                <w:szCs w:val="24"/>
              </w:rPr>
              <w:t>供应商资质要求</w:t>
            </w:r>
          </w:p>
        </w:tc>
        <w:tc>
          <w:tcPr>
            <w:tcW w:w="737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sz w:val="24"/>
              </w:rPr>
            </w:pPr>
            <w:r>
              <w:rPr>
                <w:rFonts w:hint="eastAsia" w:ascii="宋体" w:hAnsi="宋体" w:eastAsia="宋体" w:cs="宋体"/>
                <w:sz w:val="24"/>
              </w:rPr>
              <w:t>详见遴选公告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eastAsiaTheme="minorEastAsia"/>
                <w:sz w:val="24"/>
                <w:lang w:val="en-US" w:eastAsia="zh-CN"/>
              </w:rPr>
              <w:t>1</w:t>
            </w:r>
            <w:r>
              <w:rPr>
                <w:rFonts w:hint="eastAsia" w:ascii="宋体" w:hAnsi="宋体"/>
                <w:sz w:val="24"/>
                <w:lang w:val="en-US" w:eastAsia="zh-CN"/>
              </w:rPr>
              <w:t>0</w:t>
            </w:r>
          </w:p>
        </w:tc>
        <w:tc>
          <w:tcPr>
            <w:tcW w:w="19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0C0C0C"/>
                <w:kern w:val="2"/>
                <w:sz w:val="24"/>
                <w:szCs w:val="24"/>
                <w:lang w:val="en-US" w:eastAsia="zh-CN" w:bidi="ar-SA"/>
              </w:rPr>
            </w:pPr>
            <w:r>
              <w:rPr>
                <w:rFonts w:hint="eastAsia" w:ascii="宋体" w:hAnsi="宋体" w:eastAsia="宋体" w:cs="宋体"/>
                <w:color w:val="0C0C0C"/>
                <w:sz w:val="24"/>
                <w:szCs w:val="24"/>
              </w:rPr>
              <w:t>联合体投标</w:t>
            </w:r>
          </w:p>
        </w:tc>
        <w:tc>
          <w:tcPr>
            <w:tcW w:w="737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color w:val="0C0C0C"/>
                <w:kern w:val="2"/>
                <w:sz w:val="24"/>
                <w:szCs w:val="24"/>
                <w:lang w:val="en-US" w:eastAsia="zh-CN" w:bidi="ar-SA"/>
              </w:rPr>
            </w:pPr>
            <w:r>
              <w:rPr>
                <w:rFonts w:hint="eastAsia" w:ascii="宋体" w:hAnsi="宋体" w:eastAsia="宋体" w:cs="宋体"/>
                <w:color w:val="0C0C0C"/>
                <w:sz w:val="24"/>
                <w:szCs w:val="24"/>
                <w:lang w:eastAsia="zh-CN"/>
              </w:rPr>
              <w:t>不</w:t>
            </w:r>
            <w:r>
              <w:rPr>
                <w:rFonts w:hint="eastAsia" w:ascii="宋体" w:hAnsi="宋体" w:eastAsia="宋体" w:cs="宋体"/>
                <w:color w:val="0C0C0C"/>
                <w:sz w:val="24"/>
                <w:szCs w:val="24"/>
              </w:rPr>
              <w:t>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sz w:val="24"/>
                <w:lang w:val="en-US" w:eastAsia="zh-CN"/>
              </w:rPr>
              <w:t>11</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遴选有效期</w:t>
            </w:r>
          </w:p>
        </w:tc>
        <w:tc>
          <w:tcPr>
            <w:tcW w:w="7371"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kern w:val="2"/>
                <w:sz w:val="24"/>
                <w:szCs w:val="24"/>
              </w:rPr>
            </w:pPr>
            <w:r>
              <w:rPr>
                <w:rFonts w:hint="eastAsia" w:ascii="宋体" w:hAnsi="宋体" w:eastAsia="宋体" w:cs="宋体"/>
                <w:kern w:val="2"/>
                <w:sz w:val="24"/>
                <w:szCs w:val="24"/>
              </w:rPr>
              <w:t>60日历天（从遴选截止之日算起）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sz w:val="24"/>
                <w:lang w:val="en-US" w:eastAsia="zh-CN"/>
              </w:rPr>
              <w:t>12</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资格审查方法</w:t>
            </w:r>
          </w:p>
        </w:tc>
        <w:tc>
          <w:tcPr>
            <w:tcW w:w="7371"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kern w:val="2"/>
                <w:sz w:val="24"/>
                <w:szCs w:val="24"/>
              </w:rPr>
            </w:pPr>
            <w:r>
              <w:rPr>
                <w:rFonts w:hint="eastAsia" w:ascii="宋体" w:hAnsi="宋体" w:eastAsia="宋体" w:cs="宋体"/>
                <w:kern w:val="2"/>
                <w:sz w:val="24"/>
                <w:szCs w:val="24"/>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sz w:val="24"/>
                <w:lang w:val="en-US" w:eastAsia="zh-CN"/>
              </w:rPr>
              <w:t>13</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方式</w:t>
            </w:r>
          </w:p>
        </w:tc>
        <w:tc>
          <w:tcPr>
            <w:tcW w:w="7371"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kern w:val="2"/>
                <w:sz w:val="24"/>
                <w:szCs w:val="24"/>
              </w:rPr>
            </w:pPr>
            <w:r>
              <w:rPr>
                <w:rFonts w:hint="eastAsia" w:ascii="宋体" w:hAnsi="宋体" w:eastAsia="宋体" w:cs="宋体"/>
                <w:kern w:val="2"/>
                <w:sz w:val="24"/>
                <w:szCs w:val="24"/>
              </w:rPr>
              <w:t>遴选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sz w:val="24"/>
                <w:lang w:val="en-US" w:eastAsia="zh-CN"/>
              </w:rPr>
              <w:t>14</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遴选响应文件  份数</w:t>
            </w:r>
          </w:p>
        </w:tc>
        <w:tc>
          <w:tcPr>
            <w:tcW w:w="7371"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color w:val="FF0000"/>
                <w:kern w:val="2"/>
                <w:sz w:val="24"/>
                <w:szCs w:val="24"/>
              </w:rPr>
            </w:pPr>
            <w:r>
              <w:rPr>
                <w:rFonts w:hint="eastAsia" w:ascii="宋体" w:hAnsi="宋体" w:eastAsia="宋体" w:cs="宋体"/>
                <w:kern w:val="2"/>
                <w:sz w:val="24"/>
                <w:szCs w:val="24"/>
              </w:rPr>
              <w:t>纸质版投标文件：正本壹份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sz w:val="24"/>
                <w:lang w:val="en-US" w:eastAsia="zh-CN"/>
              </w:rPr>
              <w:t>15</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现场踏勘</w:t>
            </w:r>
          </w:p>
        </w:tc>
        <w:tc>
          <w:tcPr>
            <w:tcW w:w="7371" w:type="dxa"/>
            <w:vAlign w:val="center"/>
          </w:tcPr>
          <w:p>
            <w:pPr>
              <w:pStyle w:val="7"/>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kern w:val="2"/>
                <w:sz w:val="24"/>
                <w:szCs w:val="24"/>
              </w:rPr>
            </w:pPr>
            <w:r>
              <w:rPr>
                <w:rFonts w:hint="eastAsia" w:ascii="宋体" w:hAnsi="宋体" w:eastAsia="宋体" w:cs="宋体"/>
                <w:kern w:val="2"/>
                <w:sz w:val="24"/>
                <w:szCs w:val="24"/>
              </w:rPr>
              <w:t>不统一组织现场踏勘，供应商可自行前往项目地点进行踏勘。关于现场踏勘供应商所产生的一切费用均由供应商自负。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sz w:val="24"/>
                <w:lang w:val="en-US" w:eastAsia="zh-CN"/>
              </w:rPr>
              <w:t>16</w:t>
            </w:r>
          </w:p>
        </w:tc>
        <w:tc>
          <w:tcPr>
            <w:tcW w:w="1950" w:type="dxa"/>
            <w:vAlign w:val="center"/>
          </w:tcPr>
          <w:p>
            <w:pPr>
              <w:pStyle w:val="7"/>
              <w:jc w:val="center"/>
              <w:rPr>
                <w:rFonts w:hAnsi="宋体"/>
                <w:kern w:val="2"/>
                <w:sz w:val="24"/>
                <w:szCs w:val="24"/>
              </w:rPr>
            </w:pPr>
            <w:r>
              <w:rPr>
                <w:rFonts w:hint="eastAsia" w:hAnsi="宋体"/>
                <w:kern w:val="2"/>
                <w:sz w:val="24"/>
                <w:szCs w:val="24"/>
              </w:rPr>
              <w:t>供应商提出答疑</w:t>
            </w:r>
          </w:p>
        </w:tc>
        <w:tc>
          <w:tcPr>
            <w:tcW w:w="7371"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rPr>
            </w:pPr>
            <w:r>
              <w:rPr>
                <w:rFonts w:hint="eastAsia" w:ascii="宋体" w:hAnsi="宋体" w:eastAsia="宋体" w:cs="宋体"/>
                <w:kern w:val="2"/>
                <w:sz w:val="24"/>
                <w:szCs w:val="24"/>
              </w:rPr>
              <w:t>202</w:t>
            </w:r>
            <w:r>
              <w:rPr>
                <w:rFonts w:hint="eastAsia" w:ascii="宋体" w:hAnsi="宋体" w:eastAsia="宋体" w:cs="宋体"/>
                <w:kern w:val="2"/>
                <w:sz w:val="24"/>
                <w:szCs w:val="24"/>
                <w:lang w:val="en-US" w:eastAsia="zh-CN"/>
              </w:rPr>
              <w:t>2</w:t>
            </w:r>
            <w:r>
              <w:rPr>
                <w:rFonts w:hint="eastAsia" w:ascii="宋体" w:hAnsi="宋体" w:eastAsia="宋体" w:cs="宋体"/>
                <w:kern w:val="2"/>
                <w:sz w:val="24"/>
                <w:szCs w:val="24"/>
              </w:rPr>
              <w:t>年</w:t>
            </w:r>
            <w:r>
              <w:rPr>
                <w:rFonts w:hint="eastAsia" w:ascii="宋体" w:hAnsi="宋体" w:eastAsia="宋体" w:cs="宋体"/>
                <w:kern w:val="2"/>
                <w:sz w:val="24"/>
                <w:szCs w:val="24"/>
                <w:lang w:val="en-US" w:eastAsia="zh-CN"/>
              </w:rPr>
              <w:t>3</w:t>
            </w:r>
            <w:r>
              <w:rPr>
                <w:rFonts w:hint="eastAsia" w:ascii="宋体" w:hAnsi="宋体" w:eastAsia="宋体" w:cs="宋体"/>
                <w:kern w:val="2"/>
                <w:sz w:val="24"/>
                <w:szCs w:val="24"/>
              </w:rPr>
              <w:t>月</w:t>
            </w:r>
            <w:r>
              <w:rPr>
                <w:rFonts w:hint="eastAsia" w:ascii="宋体" w:hAnsi="宋体" w:eastAsia="宋体" w:cs="宋体"/>
                <w:kern w:val="2"/>
                <w:sz w:val="24"/>
                <w:szCs w:val="24"/>
                <w:lang w:val="en-US" w:eastAsia="zh-CN"/>
              </w:rPr>
              <w:t>15</w:t>
            </w:r>
            <w:r>
              <w:rPr>
                <w:rFonts w:hint="eastAsia" w:ascii="宋体" w:hAnsi="宋体" w:eastAsia="宋体" w:cs="宋体"/>
                <w:kern w:val="2"/>
                <w:sz w:val="24"/>
                <w:szCs w:val="24"/>
              </w:rPr>
              <w:t>日 1</w:t>
            </w:r>
            <w:r>
              <w:rPr>
                <w:rFonts w:hint="eastAsia" w:ascii="宋体" w:hAnsi="宋体" w:eastAsia="宋体" w:cs="宋体"/>
                <w:kern w:val="2"/>
                <w:sz w:val="24"/>
                <w:szCs w:val="24"/>
                <w:lang w:val="en-US" w:eastAsia="zh-CN"/>
              </w:rPr>
              <w:t>7</w:t>
            </w:r>
            <w:r>
              <w:rPr>
                <w:rFonts w:hint="eastAsia" w:ascii="宋体" w:hAnsi="宋体" w:eastAsia="宋体" w:cs="宋体"/>
                <w:kern w:val="2"/>
                <w:sz w:val="24"/>
                <w:szCs w:val="24"/>
              </w:rPr>
              <w:t>：00 之前将要求答疑的问题传真和发电子邮件</w:t>
            </w:r>
          </w:p>
          <w:p>
            <w:pPr>
              <w:pStyle w:val="7"/>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rPr>
            </w:pPr>
            <w:r>
              <w:rPr>
                <w:rFonts w:hint="eastAsia" w:ascii="宋体" w:hAnsi="宋体" w:eastAsia="宋体" w:cs="宋体"/>
                <w:kern w:val="2"/>
                <w:sz w:val="24"/>
                <w:szCs w:val="24"/>
                <w:lang w:val="en-US" w:eastAsia="zh-CN"/>
              </w:rPr>
              <w:t>邮  箱：</w:t>
            </w:r>
            <w:r>
              <w:rPr>
                <w:rFonts w:hint="eastAsia" w:ascii="宋体" w:hAnsi="宋体" w:eastAsia="宋体" w:cs="宋体"/>
                <w:kern w:val="2"/>
                <w:sz w:val="24"/>
                <w:szCs w:val="24"/>
                <w:lang w:val="en-US" w:eastAsia="zh-CN"/>
              </w:rPr>
              <w:fldChar w:fldCharType="begin"/>
            </w:r>
            <w:r>
              <w:rPr>
                <w:rFonts w:hint="eastAsia" w:ascii="宋体" w:hAnsi="宋体" w:eastAsia="宋体" w:cs="宋体"/>
                <w:kern w:val="2"/>
                <w:sz w:val="24"/>
                <w:szCs w:val="24"/>
                <w:lang w:val="en-US" w:eastAsia="zh-CN"/>
              </w:rPr>
              <w:instrText xml:space="preserve"> HYPERLINK "mailto:243430847@qq.com" </w:instrText>
            </w:r>
            <w:r>
              <w:rPr>
                <w:rFonts w:hint="eastAsia" w:ascii="宋体" w:hAnsi="宋体" w:eastAsia="宋体" w:cs="宋体"/>
                <w:kern w:val="2"/>
                <w:sz w:val="24"/>
                <w:szCs w:val="24"/>
                <w:lang w:val="en-US" w:eastAsia="zh-CN"/>
              </w:rPr>
              <w:fldChar w:fldCharType="separate"/>
            </w:r>
            <w:r>
              <w:rPr>
                <w:rFonts w:hint="eastAsia" w:ascii="宋体" w:hAnsi="宋体" w:eastAsia="宋体" w:cs="宋体"/>
                <w:kern w:val="2"/>
                <w:sz w:val="24"/>
                <w:szCs w:val="24"/>
                <w:lang w:val="en-US" w:eastAsia="zh-CN"/>
              </w:rPr>
              <w:t>243430847@qq.com</w:t>
            </w:r>
            <w:r>
              <w:rPr>
                <w:rFonts w:hint="eastAsia" w:ascii="宋体" w:hAnsi="宋体" w:eastAsia="宋体" w:cs="宋体"/>
                <w:kern w:val="2"/>
                <w:sz w:val="24"/>
                <w:szCs w:val="24"/>
                <w:lang w:val="en-US" w:eastAsia="zh-CN"/>
              </w:rPr>
              <w:fldChar w:fldCharType="end"/>
            </w:r>
          </w:p>
          <w:p>
            <w:pPr>
              <w:pStyle w:val="7"/>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rPr>
            </w:pPr>
            <w:r>
              <w:rPr>
                <w:rFonts w:hint="eastAsia" w:ascii="宋体" w:hAnsi="宋体" w:eastAsia="宋体" w:cs="宋体"/>
                <w:kern w:val="2"/>
                <w:sz w:val="24"/>
                <w:szCs w:val="24"/>
              </w:rPr>
              <w:t>联系人：</w:t>
            </w:r>
            <w:r>
              <w:rPr>
                <w:rFonts w:hint="eastAsia" w:ascii="宋体" w:hAnsi="宋体" w:eastAsia="宋体" w:cs="宋体"/>
                <w:kern w:val="2"/>
                <w:sz w:val="24"/>
                <w:szCs w:val="24"/>
                <w:lang w:val="en-US" w:eastAsia="zh-CN"/>
              </w:rPr>
              <w:t xml:space="preserve">郁工  </w:t>
            </w:r>
            <w:r>
              <w:rPr>
                <w:rFonts w:hint="eastAsia" w:ascii="宋体" w:hAnsi="宋体" w:eastAsia="宋体" w:cs="宋体"/>
                <w:kern w:val="2"/>
                <w:sz w:val="24"/>
                <w:szCs w:val="24"/>
              </w:rPr>
              <w:t>电 话：</w:t>
            </w:r>
            <w:r>
              <w:rPr>
                <w:rFonts w:hint="eastAsia" w:ascii="宋体" w:hAnsi="宋体" w:eastAsia="宋体" w:cs="宋体"/>
                <w:kern w:val="2"/>
                <w:sz w:val="24"/>
                <w:szCs w:val="24"/>
                <w:lang w:val="en-US" w:eastAsia="zh-CN"/>
              </w:rPr>
              <w:t>18107145237</w:t>
            </w:r>
          </w:p>
          <w:p>
            <w:pPr>
              <w:pStyle w:val="7"/>
              <w:rPr>
                <w:rFonts w:hAnsi="宋体"/>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sz w:val="24"/>
                <w:lang w:val="en-US" w:eastAsia="zh-CN"/>
              </w:rPr>
              <w:t>17</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kern w:val="2"/>
                <w:sz w:val="24"/>
                <w:szCs w:val="24"/>
              </w:rPr>
            </w:pPr>
            <w:r>
              <w:rPr>
                <w:rFonts w:hint="eastAsia" w:hAnsi="宋体"/>
                <w:kern w:val="2"/>
                <w:sz w:val="24"/>
                <w:szCs w:val="24"/>
              </w:rPr>
              <w:t>领取答疑文件  时间、地点</w:t>
            </w:r>
          </w:p>
        </w:tc>
        <w:tc>
          <w:tcPr>
            <w:tcW w:w="7371"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hAnsi="宋体" w:eastAsia="宋体"/>
                <w:kern w:val="2"/>
                <w:sz w:val="24"/>
                <w:szCs w:val="24"/>
                <w:lang w:val="en-US" w:eastAsia="zh-CN"/>
              </w:rPr>
            </w:pPr>
            <w:r>
              <w:rPr>
                <w:rFonts w:hint="eastAsia" w:hAnsi="宋体"/>
                <w:kern w:val="2"/>
                <w:sz w:val="24"/>
                <w:szCs w:val="24"/>
              </w:rPr>
              <w:t>地点：</w:t>
            </w:r>
            <w:r>
              <w:rPr>
                <w:rFonts w:hint="eastAsia" w:hAnsi="宋体"/>
                <w:sz w:val="24"/>
                <w:lang w:eastAsia="zh-CN"/>
              </w:rPr>
              <w:t>湖北众恒永业工程项目管理有限公司</w:t>
            </w:r>
            <w:r>
              <w:rPr>
                <w:rFonts w:hint="eastAsia" w:hAnsi="宋体"/>
                <w:sz w:val="24"/>
                <w:lang w:val="en-US" w:eastAsia="zh-CN"/>
              </w:rPr>
              <w:t>黄石分公司</w:t>
            </w:r>
          </w:p>
          <w:p>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hAnsi="宋体" w:eastAsia="宋体"/>
                <w:kern w:val="2"/>
                <w:sz w:val="24"/>
                <w:szCs w:val="24"/>
                <w:lang w:eastAsia="zh-CN"/>
              </w:rPr>
            </w:pPr>
            <w:r>
              <w:rPr>
                <w:rFonts w:hint="eastAsia" w:hAnsi="宋体"/>
                <w:kern w:val="2"/>
                <w:sz w:val="24"/>
                <w:szCs w:val="24"/>
                <w:lang w:val="en-US" w:eastAsia="zh-CN"/>
              </w:rPr>
              <w:t xml:space="preserve"> </w:t>
            </w:r>
            <w:r>
              <w:rPr>
                <w:rFonts w:hint="eastAsia" w:ascii="宋体" w:hAnsi="宋体"/>
                <w:sz w:val="24"/>
                <w:lang w:val="zh-CN"/>
              </w:rPr>
              <w:t>（</w:t>
            </w:r>
            <w:r>
              <w:rPr>
                <w:rFonts w:hint="eastAsia" w:ascii="宋体" w:hAnsi="宋体" w:eastAsia="宋体"/>
                <w:sz w:val="24"/>
                <w:szCs w:val="24"/>
                <w:u w:val="none"/>
                <w:lang w:val="en-US" w:eastAsia="zh-CN"/>
              </w:rPr>
              <w:t>黄石经济技术开发区·铁山区光谷联合科技城16幢403室</w:t>
            </w:r>
            <w:r>
              <w:rPr>
                <w:rFonts w:hint="eastAsia" w:ascii="宋体" w:hAnsi="宋体"/>
                <w:sz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sz w:val="24"/>
                <w:lang w:val="en-US" w:eastAsia="zh-CN"/>
              </w:rPr>
              <w:t>18</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kern w:val="2"/>
                <w:sz w:val="24"/>
                <w:szCs w:val="24"/>
              </w:rPr>
            </w:pPr>
            <w:r>
              <w:rPr>
                <w:rFonts w:hint="eastAsia" w:hAnsi="宋体"/>
                <w:kern w:val="2"/>
                <w:sz w:val="24"/>
                <w:szCs w:val="24"/>
              </w:rPr>
              <w:t>遴选响应文件</w:t>
            </w:r>
          </w:p>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kern w:val="2"/>
                <w:sz w:val="24"/>
                <w:szCs w:val="24"/>
              </w:rPr>
            </w:pPr>
            <w:r>
              <w:rPr>
                <w:rFonts w:hint="eastAsia" w:hAnsi="宋体"/>
                <w:kern w:val="2"/>
                <w:sz w:val="24"/>
                <w:szCs w:val="24"/>
              </w:rPr>
              <w:t>递交地点及</w:t>
            </w:r>
          </w:p>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Ansi="宋体"/>
                <w:kern w:val="2"/>
                <w:sz w:val="24"/>
                <w:szCs w:val="24"/>
              </w:rPr>
            </w:pPr>
            <w:r>
              <w:rPr>
                <w:rFonts w:hint="eastAsia" w:hAnsi="宋体"/>
                <w:kern w:val="2"/>
                <w:sz w:val="24"/>
                <w:szCs w:val="24"/>
              </w:rPr>
              <w:t>遴选截止时间</w:t>
            </w:r>
          </w:p>
        </w:tc>
        <w:tc>
          <w:tcPr>
            <w:tcW w:w="7371"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asciiTheme="minorEastAsia" w:hAnsiTheme="minorEastAsia" w:eastAsiaTheme="minorEastAsia"/>
                <w:szCs w:val="24"/>
                <w:lang w:eastAsia="zh-CN"/>
              </w:rPr>
            </w:pPr>
            <w:r>
              <w:rPr>
                <w:rFonts w:hint="eastAsia" w:ascii="宋体" w:hAnsi="宋体" w:eastAsia="宋体" w:cs="Times New Roman"/>
                <w:kern w:val="2"/>
                <w:sz w:val="24"/>
                <w:szCs w:val="24"/>
                <w:lang w:val="en-US" w:eastAsia="zh-CN" w:bidi="ar-SA"/>
              </w:rPr>
              <w:t xml:space="preserve">地点： </w:t>
            </w:r>
            <w:r>
              <w:rPr>
                <w:rFonts w:hint="eastAsia" w:hAnsi="宋体"/>
                <w:sz w:val="24"/>
                <w:lang w:eastAsia="zh-CN"/>
              </w:rPr>
              <w:t>湖北众恒永业工程项目管理有限公司</w:t>
            </w:r>
            <w:r>
              <w:rPr>
                <w:rFonts w:hint="eastAsia" w:hAnsi="宋体"/>
                <w:sz w:val="24"/>
                <w:lang w:val="en-US" w:eastAsia="zh-CN"/>
              </w:rPr>
              <w:t>黄石分公司</w:t>
            </w:r>
            <w:r>
              <w:rPr>
                <w:rFonts w:hint="eastAsia" w:ascii="宋体" w:hAnsi="宋体" w:eastAsia="宋体" w:cs="Times New Roman"/>
                <w:kern w:val="2"/>
                <w:sz w:val="24"/>
                <w:szCs w:val="24"/>
                <w:lang w:val="en-US" w:eastAsia="zh-CN" w:bidi="ar-SA"/>
              </w:rPr>
              <w:t xml:space="preserve">  </w:t>
            </w:r>
            <w:r>
              <w:rPr>
                <w:rFonts w:hint="eastAsia" w:asciiTheme="minorEastAsia" w:hAnsiTheme="minorEastAsia" w:eastAsiaTheme="minorEastAsia"/>
                <w:szCs w:val="24"/>
                <w:lang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hAnsi="宋体" w:eastAsia="宋体"/>
                <w:kern w:val="2"/>
                <w:sz w:val="24"/>
                <w:szCs w:val="24"/>
                <w:lang w:eastAsia="zh-CN"/>
              </w:rPr>
            </w:pPr>
            <w:r>
              <w:rPr>
                <w:rFonts w:hint="eastAsia" w:asciiTheme="minorEastAsia" w:hAnsiTheme="minorEastAsia" w:eastAsiaTheme="minorEastAsia"/>
                <w:szCs w:val="24"/>
                <w:lang w:val="en-US" w:eastAsia="zh-CN"/>
              </w:rPr>
              <w:t xml:space="preserve"> </w:t>
            </w:r>
            <w:r>
              <w:rPr>
                <w:rFonts w:hint="eastAsia" w:hAnsi="宋体"/>
                <w:kern w:val="2"/>
                <w:sz w:val="24"/>
                <w:szCs w:val="24"/>
              </w:rPr>
              <w:t>时间</w:t>
            </w:r>
            <w:r>
              <w:rPr>
                <w:rFonts w:hint="eastAsia" w:hAnsi="宋体"/>
                <w:kern w:val="2"/>
                <w:sz w:val="24"/>
                <w:szCs w:val="24"/>
                <w:lang w:eastAsia="zh-CN"/>
              </w:rPr>
              <w:t>：</w:t>
            </w:r>
            <w:r>
              <w:rPr>
                <w:rFonts w:hint="eastAsia" w:ascii="宋体" w:hAnsi="宋体"/>
                <w:color w:val="0C0C0C"/>
                <w:sz w:val="24"/>
                <w:szCs w:val="24"/>
                <w:lang w:val="en-US" w:eastAsia="zh-CN"/>
              </w:rPr>
              <w:t>2022年3月21日下午17点00分</w:t>
            </w:r>
            <w:r>
              <w:rPr>
                <w:rFonts w:hint="eastAsia" w:hAnsi="宋体"/>
                <w:color w:val="0C0C0C"/>
                <w:sz w:val="24"/>
                <w:szCs w:val="24"/>
                <w:lang w:val="en-US" w:eastAsia="zh-CN"/>
              </w:rPr>
              <w:t>（仅工作日）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sz w:val="24"/>
                <w:lang w:val="en-US" w:eastAsia="zh-CN"/>
              </w:rPr>
              <w:t>19</w:t>
            </w:r>
          </w:p>
        </w:tc>
        <w:tc>
          <w:tcPr>
            <w:tcW w:w="195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rPr>
            </w:pPr>
            <w:r>
              <w:rPr>
                <w:rFonts w:hint="eastAsia" w:ascii="宋体" w:hAnsi="宋体" w:eastAsia="宋体" w:cs="宋体"/>
                <w:kern w:val="2"/>
                <w:sz w:val="24"/>
                <w:szCs w:val="24"/>
              </w:rPr>
              <w:t>遴选地点、时间</w:t>
            </w:r>
          </w:p>
        </w:tc>
        <w:tc>
          <w:tcPr>
            <w:tcW w:w="7371"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eastAsia" w:ascii="宋体" w:hAnsi="宋体" w:eastAsia="宋体" w:cs="宋体"/>
                <w:sz w:val="24"/>
                <w:szCs w:val="24"/>
                <w:lang w:eastAsia="zh-CN"/>
              </w:rPr>
            </w:pPr>
            <w:r>
              <w:rPr>
                <w:rFonts w:hint="eastAsia" w:ascii="宋体" w:hAnsi="宋体" w:eastAsia="宋体" w:cs="宋体"/>
                <w:kern w:val="2"/>
                <w:sz w:val="24"/>
                <w:szCs w:val="24"/>
                <w:lang w:val="en-US" w:eastAsia="zh-CN" w:bidi="ar-SA"/>
              </w:rPr>
              <w:t xml:space="preserve">地点： </w:t>
            </w:r>
            <w:r>
              <w:rPr>
                <w:rFonts w:hint="eastAsia" w:ascii="宋体" w:hAnsi="宋体" w:eastAsia="宋体" w:cs="宋体"/>
                <w:sz w:val="24"/>
                <w:szCs w:val="24"/>
                <w:lang w:eastAsia="zh-CN"/>
              </w:rPr>
              <w:t>湖北众恒永业工程项目管理有限公司</w:t>
            </w:r>
            <w:r>
              <w:rPr>
                <w:rFonts w:hint="eastAsia" w:ascii="宋体" w:hAnsi="宋体" w:eastAsia="宋体" w:cs="宋体"/>
                <w:sz w:val="24"/>
                <w:szCs w:val="24"/>
                <w:lang w:val="en-US" w:eastAsia="zh-CN"/>
              </w:rPr>
              <w:t>黄石分公司</w:t>
            </w:r>
            <w:r>
              <w:rPr>
                <w:rFonts w:hint="eastAsia" w:ascii="宋体" w:hAnsi="宋体" w:eastAsia="宋体" w:cs="宋体"/>
                <w:kern w:val="2"/>
                <w:sz w:val="24"/>
                <w:szCs w:val="24"/>
                <w:lang w:val="en-US" w:eastAsia="zh-CN" w:bidi="ar-SA"/>
              </w:rPr>
              <w:t xml:space="preserve">  </w:t>
            </w:r>
            <w:r>
              <w:rPr>
                <w:rFonts w:hint="eastAsia" w:ascii="宋体" w:hAnsi="宋体" w:eastAsia="宋体" w:cs="宋体"/>
                <w:sz w:val="24"/>
                <w:szCs w:val="24"/>
                <w:lang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kern w:val="2"/>
                <w:sz w:val="24"/>
                <w:szCs w:val="24"/>
                <w:lang w:eastAsia="zh-CN"/>
              </w:rPr>
            </w:pPr>
            <w:r>
              <w:rPr>
                <w:rFonts w:hint="eastAsia" w:ascii="宋体" w:hAnsi="宋体" w:eastAsia="宋体" w:cs="宋体"/>
                <w:sz w:val="24"/>
                <w:szCs w:val="24"/>
                <w:lang w:val="en-US" w:eastAsia="zh-CN"/>
              </w:rPr>
              <w:t xml:space="preserve"> </w:t>
            </w:r>
            <w:r>
              <w:rPr>
                <w:rFonts w:hint="eastAsia" w:ascii="宋体" w:hAnsi="宋体" w:eastAsia="宋体" w:cs="宋体"/>
                <w:kern w:val="2"/>
                <w:sz w:val="24"/>
                <w:szCs w:val="24"/>
              </w:rPr>
              <w:t>时间</w:t>
            </w:r>
            <w:r>
              <w:rPr>
                <w:rFonts w:hint="eastAsia" w:ascii="宋体" w:hAnsi="宋体" w:eastAsia="宋体" w:cs="宋体"/>
                <w:kern w:val="2"/>
                <w:sz w:val="24"/>
                <w:szCs w:val="24"/>
                <w:lang w:eastAsia="zh-CN"/>
              </w:rPr>
              <w:t>：</w:t>
            </w:r>
            <w:r>
              <w:rPr>
                <w:rFonts w:hint="eastAsia" w:ascii="宋体" w:hAnsi="宋体" w:eastAsia="宋体" w:cs="宋体"/>
                <w:color w:val="0C0C0C"/>
                <w:sz w:val="24"/>
                <w:szCs w:val="24"/>
                <w:lang w:val="en-US" w:eastAsia="zh-CN"/>
              </w:rPr>
              <w:t>2022年3月21日下午17点00分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sz w:val="24"/>
                <w:lang w:val="en-US" w:eastAsia="zh-CN"/>
              </w:rPr>
              <w:t>20</w:t>
            </w:r>
          </w:p>
        </w:tc>
        <w:tc>
          <w:tcPr>
            <w:tcW w:w="1950" w:type="dxa"/>
            <w:vAlign w:val="center"/>
          </w:tcPr>
          <w:p>
            <w:pPr>
              <w:pStyle w:val="7"/>
              <w:jc w:val="center"/>
              <w:rPr>
                <w:rFonts w:hAnsi="宋体"/>
                <w:kern w:val="2"/>
                <w:sz w:val="24"/>
                <w:szCs w:val="24"/>
              </w:rPr>
            </w:pPr>
            <w:r>
              <w:rPr>
                <w:rFonts w:hint="eastAsia" w:hAnsi="宋体"/>
                <w:kern w:val="2"/>
                <w:sz w:val="24"/>
                <w:szCs w:val="24"/>
              </w:rPr>
              <w:t>其他</w:t>
            </w:r>
          </w:p>
        </w:tc>
        <w:tc>
          <w:tcPr>
            <w:tcW w:w="7371" w:type="dxa"/>
            <w:vAlign w:val="center"/>
          </w:tcPr>
          <w:p>
            <w:pPr>
              <w:pStyle w:val="7"/>
              <w:jc w:val="left"/>
              <w:rPr>
                <w:rFonts w:hint="eastAsia" w:ascii="宋体" w:hAnsi="宋体" w:eastAsia="宋体" w:cs="宋体"/>
                <w:kern w:val="2"/>
                <w:sz w:val="24"/>
                <w:szCs w:val="24"/>
              </w:rPr>
            </w:pPr>
            <w:r>
              <w:rPr>
                <w:rFonts w:hint="eastAsia" w:ascii="宋体" w:hAnsi="宋体" w:eastAsia="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vAlign w:val="center"/>
          </w:tcPr>
          <w:p>
            <w:pPr>
              <w:numPr>
                <w:ilvl w:val="0"/>
                <w:numId w:val="0"/>
              </w:numPr>
              <w:tabs>
                <w:tab w:val="left" w:pos="130"/>
              </w:tabs>
              <w:ind w:leftChars="0" w:right="57" w:rightChars="0"/>
              <w:jc w:val="center"/>
              <w:rPr>
                <w:rFonts w:hint="default" w:ascii="宋体" w:hAnsi="宋体" w:eastAsiaTheme="minorEastAsia"/>
                <w:sz w:val="24"/>
                <w:lang w:val="en-US" w:eastAsia="zh-CN"/>
              </w:rPr>
            </w:pPr>
            <w:r>
              <w:rPr>
                <w:rFonts w:hint="eastAsia" w:ascii="宋体" w:hAnsi="宋体"/>
                <w:sz w:val="24"/>
                <w:lang w:val="en-US" w:eastAsia="zh-CN"/>
              </w:rPr>
              <w:t>21</w:t>
            </w:r>
          </w:p>
        </w:tc>
        <w:tc>
          <w:tcPr>
            <w:tcW w:w="1950" w:type="dxa"/>
            <w:vAlign w:val="center"/>
          </w:tcPr>
          <w:p>
            <w:pPr>
              <w:pStyle w:val="7"/>
              <w:jc w:val="center"/>
              <w:rPr>
                <w:rFonts w:hAnsi="宋体"/>
                <w:kern w:val="2"/>
                <w:sz w:val="24"/>
                <w:szCs w:val="24"/>
              </w:rPr>
            </w:pPr>
            <w:r>
              <w:rPr>
                <w:rFonts w:hint="eastAsia" w:hAnsi="宋体"/>
                <w:kern w:val="2"/>
                <w:sz w:val="24"/>
                <w:szCs w:val="24"/>
              </w:rPr>
              <w:t>解释权</w:t>
            </w:r>
          </w:p>
        </w:tc>
        <w:tc>
          <w:tcPr>
            <w:tcW w:w="7371" w:type="dxa"/>
            <w:vAlign w:val="center"/>
          </w:tcPr>
          <w:p>
            <w:pPr>
              <w:adjustRightInd w:val="0"/>
              <w:snapToGrid w:val="0"/>
              <w:spacing w:line="560" w:lineRule="exact"/>
              <w:jc w:val="left"/>
              <w:rPr>
                <w:rFonts w:hint="eastAsia" w:ascii="宋体" w:hAnsi="宋体" w:eastAsia="宋体" w:cs="宋体"/>
                <w:sz w:val="24"/>
              </w:rPr>
            </w:pPr>
            <w:r>
              <w:rPr>
                <w:rFonts w:hint="eastAsia" w:ascii="宋体" w:hAnsi="宋体" w:eastAsia="宋体" w:cs="宋体"/>
                <w:sz w:val="24"/>
              </w:rPr>
              <w:t>本项目解释权归</w:t>
            </w:r>
            <w:r>
              <w:rPr>
                <w:rFonts w:hint="eastAsia" w:ascii="宋体" w:hAnsi="宋体" w:eastAsia="宋体" w:cs="宋体"/>
                <w:sz w:val="24"/>
                <w:lang w:eastAsia="zh-CN"/>
              </w:rPr>
              <w:t>采购</w:t>
            </w:r>
            <w:r>
              <w:rPr>
                <w:rFonts w:hint="eastAsia" w:ascii="宋体" w:hAnsi="宋体" w:eastAsia="宋体" w:cs="宋体"/>
                <w:sz w:val="24"/>
              </w:rPr>
              <w:t>人。</w:t>
            </w:r>
          </w:p>
        </w:tc>
      </w:tr>
    </w:tbl>
    <w:p>
      <w:pPr>
        <w:rPr>
          <w:rFonts w:hint="eastAsia" w:ascii="宋体" w:hAnsi="宋体"/>
          <w:b/>
          <w:sz w:val="28"/>
          <w:szCs w:val="28"/>
        </w:rPr>
      </w:pPr>
      <w:r>
        <w:rPr>
          <w:rFonts w:hint="eastAsia" w:ascii="宋体" w:hAnsi="宋体"/>
          <w:b/>
          <w:sz w:val="28"/>
          <w:szCs w:val="28"/>
        </w:rPr>
        <w:br w:type="page"/>
      </w:r>
    </w:p>
    <w:p>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720" w:leftChars="0" w:hanging="720" w:firstLineChars="0"/>
        <w:jc w:val="center"/>
        <w:textAlignment w:val="auto"/>
        <w:rPr>
          <w:rFonts w:hint="eastAsia" w:ascii="宋体" w:hAnsi="宋体"/>
          <w:b/>
          <w:sz w:val="28"/>
          <w:szCs w:val="28"/>
        </w:rPr>
      </w:pPr>
      <w:r>
        <w:rPr>
          <w:rFonts w:hint="eastAsia" w:ascii="宋体" w:hAnsi="宋体"/>
          <w:b/>
          <w:sz w:val="28"/>
          <w:szCs w:val="28"/>
        </w:rPr>
        <w:t>总   则</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eastAsia="宋体" w:cs="宋体"/>
          <w:b/>
          <w:bCs/>
          <w:sz w:val="24"/>
        </w:rPr>
      </w:pPr>
      <w:r>
        <w:rPr>
          <w:rFonts w:hint="eastAsia" w:ascii="宋体" w:hAnsi="宋体" w:eastAsia="宋体" w:cs="宋体"/>
          <w:b/>
          <w:bCs/>
          <w:sz w:val="24"/>
        </w:rPr>
        <w:t>工程概况</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eastAsia="宋体" w:cs="宋体"/>
          <w:sz w:val="24"/>
          <w:lang w:val="zh-CN"/>
        </w:rPr>
      </w:pPr>
      <w:r>
        <w:rPr>
          <w:rFonts w:hint="eastAsia" w:ascii="宋体" w:hAnsi="宋体" w:eastAsia="宋体" w:cs="宋体"/>
          <w:sz w:val="24"/>
          <w:lang w:val="zh-CN"/>
        </w:rPr>
        <w:t>1.1本遴选项目按照有关法律、行政法规和部门规章，通过遴选方式选定入围单位。</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eastAsia="宋体" w:cs="宋体"/>
          <w:sz w:val="24"/>
          <w:lang w:val="zh-CN"/>
        </w:rPr>
      </w:pPr>
      <w:r>
        <w:rPr>
          <w:rFonts w:hint="eastAsia" w:ascii="宋体" w:hAnsi="宋体" w:eastAsia="宋体" w:cs="宋体"/>
          <w:sz w:val="24"/>
          <w:lang w:val="zh-CN"/>
        </w:rPr>
        <w:t>1</w:t>
      </w:r>
      <w:r>
        <w:rPr>
          <w:rFonts w:hint="eastAsia" w:ascii="宋体" w:hAnsi="宋体" w:eastAsia="宋体" w:cs="宋体"/>
          <w:sz w:val="24"/>
        </w:rPr>
        <w:t>.</w:t>
      </w:r>
      <w:r>
        <w:rPr>
          <w:rFonts w:hint="eastAsia" w:ascii="宋体" w:hAnsi="宋体" w:eastAsia="宋体" w:cs="宋体"/>
          <w:sz w:val="24"/>
          <w:lang w:val="zh-CN"/>
        </w:rPr>
        <w:t>1</w:t>
      </w:r>
      <w:r>
        <w:rPr>
          <w:rFonts w:hint="eastAsia" w:ascii="宋体" w:hAnsi="宋体" w:eastAsia="宋体" w:cs="宋体"/>
          <w:sz w:val="24"/>
        </w:rPr>
        <w:t>.1</w:t>
      </w:r>
      <w:r>
        <w:rPr>
          <w:rFonts w:hint="eastAsia" w:ascii="宋体" w:hAnsi="宋体" w:eastAsia="宋体" w:cs="宋体"/>
          <w:sz w:val="24"/>
          <w:lang w:val="zh-CN"/>
        </w:rPr>
        <w:t>本项目遴选范围：见前附表</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eastAsia="宋体" w:cs="宋体"/>
          <w:b/>
          <w:bCs/>
          <w:sz w:val="24"/>
        </w:rPr>
      </w:pPr>
      <w:r>
        <w:rPr>
          <w:rFonts w:hint="eastAsia" w:ascii="宋体" w:hAnsi="宋体" w:eastAsia="宋体" w:cs="宋体"/>
          <w:b/>
          <w:bCs/>
          <w:sz w:val="24"/>
        </w:rPr>
        <w:t>合格的货物和服务</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eastAsia="宋体" w:cs="宋体"/>
          <w:sz w:val="24"/>
          <w:lang w:val="zh-CN"/>
        </w:rPr>
      </w:pPr>
      <w:r>
        <w:rPr>
          <w:rFonts w:hint="eastAsia" w:ascii="宋体" w:hAnsi="宋体" w:eastAsia="宋体" w:cs="宋体"/>
          <w:sz w:val="24"/>
          <w:lang w:val="en-US" w:eastAsia="zh-CN"/>
        </w:rPr>
        <w:t>2.1</w:t>
      </w:r>
      <w:r>
        <w:rPr>
          <w:rFonts w:hint="eastAsia" w:ascii="宋体" w:hAnsi="宋体" w:eastAsia="宋体" w:cs="宋体"/>
          <w:sz w:val="24"/>
          <w:lang w:val="zh-CN"/>
        </w:rPr>
        <w:t>“货物”是指：各种形态和种类的物品，包括原材料、设备、产品等。</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eastAsia="宋体" w:cs="宋体"/>
          <w:sz w:val="24"/>
          <w:lang w:val="zh-CN"/>
        </w:rPr>
      </w:pPr>
      <w:r>
        <w:rPr>
          <w:rFonts w:hint="eastAsia" w:ascii="宋体" w:hAnsi="宋体" w:eastAsia="宋体" w:cs="宋体"/>
          <w:sz w:val="24"/>
          <w:lang w:val="en-US" w:eastAsia="zh-CN"/>
        </w:rPr>
        <w:t>2.1.1</w:t>
      </w:r>
      <w:r>
        <w:rPr>
          <w:rFonts w:hint="eastAsia" w:ascii="宋体" w:hAnsi="宋体" w:eastAsia="宋体" w:cs="宋体"/>
          <w:sz w:val="24"/>
          <w:lang w:val="zh-CN"/>
        </w:rPr>
        <w:t>招标文件中没有提及招标货物来源地的，根据</w:t>
      </w:r>
      <w:r>
        <w:rPr>
          <w:rFonts w:hint="eastAsia" w:ascii="宋体" w:hAnsi="宋体" w:eastAsia="宋体" w:cs="宋体"/>
          <w:sz w:val="24"/>
          <w:lang w:val="zh-CN" w:eastAsia="zh-CN"/>
        </w:rPr>
        <w:t>供货协议</w:t>
      </w:r>
      <w:r>
        <w:rPr>
          <w:rFonts w:hint="eastAsia" w:ascii="宋体" w:hAnsi="宋体" w:eastAsia="宋体" w:cs="宋体"/>
          <w:sz w:val="24"/>
          <w:lang w:val="zh-CN"/>
        </w:rPr>
        <w:t>及相关规定应是本国货物，另有规定的除外。</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eastAsia="宋体" w:cs="宋体"/>
          <w:sz w:val="24"/>
          <w:lang w:val="zh-CN"/>
        </w:rPr>
      </w:pPr>
      <w:r>
        <w:rPr>
          <w:rFonts w:hint="eastAsia" w:ascii="宋体" w:hAnsi="宋体" w:eastAsia="宋体" w:cs="宋体"/>
          <w:sz w:val="24"/>
          <w:lang w:val="en-US" w:eastAsia="zh-CN"/>
        </w:rPr>
        <w:t>2.1.2</w:t>
      </w:r>
      <w:r>
        <w:rPr>
          <w:rFonts w:hint="eastAsia" w:ascii="宋体" w:hAnsi="宋体" w:eastAsia="宋体" w:cs="宋体"/>
          <w:sz w:val="24"/>
          <w:lang w:val="zh-CN"/>
        </w:rPr>
        <w:t>投标的货物应是合法生产的符合国家有关标准要求的货物，并能够按照合同规定的品牌、产地、质量、价格和有效期等履约。</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eastAsia="宋体" w:cs="宋体"/>
          <w:sz w:val="24"/>
          <w:lang w:val="zh-CN" w:eastAsia="zh-CN"/>
        </w:rPr>
      </w:pPr>
      <w:r>
        <w:rPr>
          <w:rFonts w:hint="eastAsia" w:ascii="宋体" w:hAnsi="宋体" w:eastAsia="宋体" w:cs="宋体"/>
          <w:sz w:val="24"/>
          <w:lang w:val="en-US" w:eastAsia="zh-CN"/>
        </w:rPr>
        <w:t>2.2</w:t>
      </w:r>
      <w:r>
        <w:rPr>
          <w:rFonts w:hint="eastAsia" w:ascii="宋体" w:hAnsi="宋体" w:eastAsia="宋体" w:cs="宋体"/>
          <w:sz w:val="24"/>
          <w:lang w:val="zh-CN"/>
        </w:rPr>
        <w:t>“服务”是指：除货物以外的其他采购对象,包括</w:t>
      </w:r>
      <w:r>
        <w:rPr>
          <w:rFonts w:hint="eastAsia" w:ascii="宋体" w:hAnsi="宋体" w:eastAsia="宋体" w:cs="宋体"/>
          <w:sz w:val="24"/>
          <w:lang w:val="zh-CN" w:eastAsia="zh-CN"/>
        </w:rPr>
        <w:t>采购人</w:t>
      </w:r>
      <w:r>
        <w:rPr>
          <w:rFonts w:hint="eastAsia" w:ascii="宋体" w:hAnsi="宋体" w:eastAsia="宋体" w:cs="宋体"/>
          <w:sz w:val="24"/>
          <w:lang w:val="zh-CN"/>
        </w:rPr>
        <w:t>自身需要的服务</w:t>
      </w:r>
      <w:r>
        <w:rPr>
          <w:rFonts w:hint="eastAsia" w:ascii="宋体" w:hAnsi="宋体" w:eastAsia="宋体" w:cs="宋体"/>
          <w:sz w:val="24"/>
          <w:lang w:val="zh-CN" w:eastAsia="zh-CN"/>
        </w:rPr>
        <w:t>。</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eastAsia="宋体" w:cs="宋体"/>
          <w:sz w:val="24"/>
        </w:rPr>
      </w:pPr>
      <w:r>
        <w:rPr>
          <w:rFonts w:hint="eastAsia" w:ascii="宋体" w:hAnsi="宋体" w:eastAsia="宋体" w:cs="宋体"/>
          <w:sz w:val="24"/>
        </w:rPr>
        <w:t>遴选费用</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3.1供应商应承担参加本遴选活动自身所发生的所有费用。</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3.2供应商在遴选过程中的一切费用，不论入围与否，均由供应商自负，不给予未入围单位任何补偿费用。</w:t>
      </w:r>
    </w:p>
    <w:p>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720" w:leftChars="0" w:hanging="720" w:firstLineChars="0"/>
        <w:jc w:val="center"/>
        <w:textAlignment w:val="auto"/>
        <w:rPr>
          <w:rFonts w:hint="eastAsia" w:ascii="宋体" w:hAnsi="宋体"/>
          <w:b/>
          <w:sz w:val="28"/>
          <w:szCs w:val="28"/>
        </w:rPr>
      </w:pPr>
      <w:r>
        <w:rPr>
          <w:rFonts w:hint="eastAsia" w:ascii="宋体" w:hAnsi="宋体"/>
          <w:b/>
          <w:sz w:val="28"/>
          <w:szCs w:val="28"/>
        </w:rPr>
        <w:t>遴选文件</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b/>
          <w:bCs/>
          <w:sz w:val="24"/>
          <w:highlight w:val="none"/>
        </w:rPr>
      </w:pPr>
      <w:r>
        <w:rPr>
          <w:rFonts w:hint="eastAsia" w:ascii="宋体" w:hAnsi="宋体"/>
          <w:b/>
          <w:bCs/>
          <w:sz w:val="24"/>
          <w:highlight w:val="none"/>
        </w:rPr>
        <w:t>遴选文件的组成</w:t>
      </w:r>
    </w:p>
    <w:p>
      <w:pPr>
        <w:pStyle w:val="7"/>
        <w:keepNext w:val="0"/>
        <w:keepLines w:val="0"/>
        <w:pageBreakBefore w:val="0"/>
        <w:widowControl w:val="0"/>
        <w:kinsoku/>
        <w:wordWrap/>
        <w:overflowPunct/>
        <w:topLinePunct w:val="0"/>
        <w:autoSpaceDE/>
        <w:autoSpaceDN/>
        <w:bidi w:val="0"/>
        <w:adjustRightInd w:val="0"/>
        <w:snapToGrid w:val="0"/>
        <w:spacing w:line="480" w:lineRule="exact"/>
        <w:ind w:left="360" w:hanging="360" w:hangingChars="150"/>
        <w:textAlignment w:val="auto"/>
        <w:rPr>
          <w:rFonts w:hAnsi="宋体"/>
          <w:bCs/>
          <w:color w:val="0C0C0C"/>
          <w:sz w:val="24"/>
          <w:szCs w:val="24"/>
          <w:highlight w:val="none"/>
        </w:rPr>
      </w:pPr>
      <w:r>
        <w:rPr>
          <w:rFonts w:hint="eastAsia" w:hAnsi="宋体"/>
          <w:bCs/>
          <w:color w:val="0C0C0C"/>
          <w:sz w:val="24"/>
          <w:szCs w:val="24"/>
          <w:highlight w:val="none"/>
          <w:lang w:eastAsia="zh-CN"/>
        </w:rPr>
        <w:t>遴选</w:t>
      </w:r>
      <w:r>
        <w:rPr>
          <w:rFonts w:hAnsi="宋体"/>
          <w:bCs/>
          <w:color w:val="0C0C0C"/>
          <w:sz w:val="24"/>
          <w:szCs w:val="24"/>
          <w:highlight w:val="none"/>
        </w:rPr>
        <w:t>文件由下列文件以及在招标过程中发出的修正和补充文件组成：</w:t>
      </w:r>
    </w:p>
    <w:p>
      <w:pPr>
        <w:pStyle w:val="7"/>
        <w:keepNext w:val="0"/>
        <w:keepLines w:val="0"/>
        <w:pageBreakBefore w:val="0"/>
        <w:widowControl w:val="0"/>
        <w:kinsoku/>
        <w:wordWrap/>
        <w:overflowPunct/>
        <w:topLinePunct w:val="0"/>
        <w:autoSpaceDE/>
        <w:autoSpaceDN/>
        <w:bidi w:val="0"/>
        <w:adjustRightInd w:val="0"/>
        <w:snapToGrid w:val="0"/>
        <w:spacing w:line="480" w:lineRule="exact"/>
        <w:ind w:left="359" w:leftChars="171"/>
        <w:textAlignment w:val="auto"/>
        <w:rPr>
          <w:rFonts w:hint="eastAsia" w:hAnsi="宋体" w:eastAsia="宋体"/>
          <w:bCs/>
          <w:color w:val="0C0C0C"/>
          <w:sz w:val="24"/>
          <w:szCs w:val="24"/>
          <w:highlight w:val="none"/>
          <w:lang w:eastAsia="zh-CN"/>
        </w:rPr>
      </w:pPr>
      <w:r>
        <w:rPr>
          <w:rFonts w:hAnsi="宋体"/>
          <w:bCs/>
          <w:color w:val="0C0C0C"/>
          <w:sz w:val="24"/>
          <w:szCs w:val="24"/>
          <w:highlight w:val="none"/>
        </w:rPr>
        <w:t xml:space="preserve">第一章  </w:t>
      </w:r>
      <w:r>
        <w:rPr>
          <w:rFonts w:hint="eastAsia" w:hAnsi="宋体"/>
          <w:bCs/>
          <w:color w:val="0C0C0C"/>
          <w:sz w:val="24"/>
          <w:szCs w:val="24"/>
          <w:highlight w:val="none"/>
          <w:lang w:eastAsia="zh-CN"/>
        </w:rPr>
        <w:t>招标公告</w:t>
      </w:r>
    </w:p>
    <w:p>
      <w:pPr>
        <w:pStyle w:val="7"/>
        <w:keepNext w:val="0"/>
        <w:keepLines w:val="0"/>
        <w:pageBreakBefore w:val="0"/>
        <w:widowControl w:val="0"/>
        <w:kinsoku/>
        <w:wordWrap/>
        <w:overflowPunct/>
        <w:topLinePunct w:val="0"/>
        <w:autoSpaceDE/>
        <w:autoSpaceDN/>
        <w:bidi w:val="0"/>
        <w:adjustRightInd w:val="0"/>
        <w:snapToGrid w:val="0"/>
        <w:spacing w:line="480" w:lineRule="exact"/>
        <w:ind w:left="359" w:leftChars="171"/>
        <w:textAlignment w:val="auto"/>
        <w:rPr>
          <w:rFonts w:hint="eastAsia" w:hAnsi="宋体" w:eastAsiaTheme="minorEastAsia"/>
          <w:bCs/>
          <w:color w:val="0C0C0C"/>
          <w:sz w:val="24"/>
          <w:szCs w:val="24"/>
          <w:highlight w:val="none"/>
          <w:lang w:eastAsia="zh-CN"/>
        </w:rPr>
      </w:pPr>
      <w:r>
        <w:rPr>
          <w:rFonts w:hAnsi="宋体"/>
          <w:bCs/>
          <w:color w:val="0C0C0C"/>
          <w:sz w:val="24"/>
          <w:szCs w:val="24"/>
          <w:highlight w:val="none"/>
        </w:rPr>
        <w:t xml:space="preserve">第二章  </w:t>
      </w:r>
      <w:r>
        <w:rPr>
          <w:rFonts w:hint="eastAsia" w:hAnsi="宋体"/>
          <w:bCs/>
          <w:color w:val="0C0C0C"/>
          <w:sz w:val="24"/>
          <w:szCs w:val="24"/>
          <w:highlight w:val="none"/>
          <w:lang w:eastAsia="zh-CN"/>
        </w:rPr>
        <w:t>遴选</w:t>
      </w:r>
      <w:r>
        <w:rPr>
          <w:rFonts w:hAnsi="宋体"/>
          <w:bCs/>
          <w:color w:val="0C0C0C"/>
          <w:sz w:val="24"/>
          <w:szCs w:val="24"/>
          <w:highlight w:val="none"/>
        </w:rPr>
        <w:t>须知</w:t>
      </w:r>
      <w:r>
        <w:rPr>
          <w:rFonts w:hint="eastAsia" w:hAnsi="宋体"/>
          <w:bCs/>
          <w:color w:val="0C0C0C"/>
          <w:sz w:val="24"/>
          <w:szCs w:val="24"/>
          <w:highlight w:val="none"/>
          <w:lang w:eastAsia="zh-CN"/>
        </w:rPr>
        <w:t>前附表和遴选须知</w:t>
      </w:r>
    </w:p>
    <w:p>
      <w:pPr>
        <w:pStyle w:val="7"/>
        <w:keepNext w:val="0"/>
        <w:keepLines w:val="0"/>
        <w:pageBreakBefore w:val="0"/>
        <w:widowControl w:val="0"/>
        <w:kinsoku/>
        <w:wordWrap/>
        <w:overflowPunct/>
        <w:topLinePunct w:val="0"/>
        <w:autoSpaceDE/>
        <w:autoSpaceDN/>
        <w:bidi w:val="0"/>
        <w:adjustRightInd w:val="0"/>
        <w:snapToGrid w:val="0"/>
        <w:spacing w:line="480" w:lineRule="exact"/>
        <w:ind w:firstLine="360" w:firstLineChars="150"/>
        <w:textAlignment w:val="auto"/>
        <w:rPr>
          <w:rFonts w:hAnsi="宋体"/>
          <w:bCs/>
          <w:color w:val="0C0C0C"/>
          <w:sz w:val="24"/>
          <w:szCs w:val="24"/>
          <w:highlight w:val="none"/>
        </w:rPr>
      </w:pPr>
      <w:r>
        <w:rPr>
          <w:rFonts w:hAnsi="宋体"/>
          <w:bCs/>
          <w:color w:val="0C0C0C"/>
          <w:sz w:val="24"/>
          <w:szCs w:val="24"/>
          <w:highlight w:val="none"/>
        </w:rPr>
        <w:t xml:space="preserve">第三章  </w:t>
      </w:r>
      <w:r>
        <w:rPr>
          <w:rFonts w:hint="eastAsia" w:hAnsi="宋体"/>
          <w:bCs/>
          <w:color w:val="0C0C0C"/>
          <w:sz w:val="24"/>
          <w:szCs w:val="24"/>
          <w:highlight w:val="none"/>
        </w:rPr>
        <w:t>项目技术服务要求</w:t>
      </w:r>
    </w:p>
    <w:p>
      <w:pPr>
        <w:pStyle w:val="7"/>
        <w:keepNext w:val="0"/>
        <w:keepLines w:val="0"/>
        <w:pageBreakBefore w:val="0"/>
        <w:widowControl w:val="0"/>
        <w:kinsoku/>
        <w:wordWrap/>
        <w:overflowPunct/>
        <w:topLinePunct w:val="0"/>
        <w:autoSpaceDE/>
        <w:autoSpaceDN/>
        <w:bidi w:val="0"/>
        <w:adjustRightInd w:val="0"/>
        <w:snapToGrid w:val="0"/>
        <w:spacing w:line="480" w:lineRule="exact"/>
        <w:ind w:firstLine="360" w:firstLineChars="150"/>
        <w:textAlignment w:val="auto"/>
        <w:rPr>
          <w:rFonts w:hAnsi="宋体"/>
          <w:bCs/>
          <w:color w:val="0C0C0C"/>
          <w:sz w:val="24"/>
          <w:szCs w:val="24"/>
          <w:highlight w:val="none"/>
        </w:rPr>
      </w:pPr>
      <w:r>
        <w:rPr>
          <w:rFonts w:hAnsi="宋体"/>
          <w:bCs/>
          <w:color w:val="0C0C0C"/>
          <w:sz w:val="24"/>
          <w:szCs w:val="24"/>
          <w:highlight w:val="none"/>
        </w:rPr>
        <w:t>第四章  评标办法及标准</w:t>
      </w:r>
    </w:p>
    <w:p>
      <w:pPr>
        <w:pStyle w:val="7"/>
        <w:keepNext w:val="0"/>
        <w:keepLines w:val="0"/>
        <w:pageBreakBefore w:val="0"/>
        <w:widowControl w:val="0"/>
        <w:kinsoku/>
        <w:wordWrap/>
        <w:overflowPunct/>
        <w:topLinePunct w:val="0"/>
        <w:autoSpaceDE/>
        <w:autoSpaceDN/>
        <w:bidi w:val="0"/>
        <w:adjustRightInd w:val="0"/>
        <w:snapToGrid w:val="0"/>
        <w:spacing w:line="480" w:lineRule="exact"/>
        <w:ind w:firstLine="360" w:firstLineChars="150"/>
        <w:textAlignment w:val="auto"/>
        <w:rPr>
          <w:rFonts w:hAnsi="宋体"/>
          <w:bCs/>
          <w:color w:val="0C0C0C"/>
          <w:sz w:val="24"/>
          <w:szCs w:val="24"/>
          <w:highlight w:val="none"/>
        </w:rPr>
      </w:pPr>
      <w:r>
        <w:rPr>
          <w:rFonts w:hAnsi="宋体"/>
          <w:bCs/>
          <w:color w:val="0C0C0C"/>
          <w:sz w:val="24"/>
          <w:szCs w:val="24"/>
          <w:highlight w:val="none"/>
        </w:rPr>
        <w:t>第</w:t>
      </w:r>
      <w:r>
        <w:rPr>
          <w:rFonts w:hint="eastAsia" w:hAnsi="宋体"/>
          <w:bCs/>
          <w:color w:val="0C0C0C"/>
          <w:sz w:val="24"/>
          <w:szCs w:val="24"/>
          <w:highlight w:val="none"/>
          <w:lang w:eastAsia="zh-CN"/>
        </w:rPr>
        <w:t>五</w:t>
      </w:r>
      <w:r>
        <w:rPr>
          <w:rFonts w:hAnsi="宋体"/>
          <w:bCs/>
          <w:color w:val="0C0C0C"/>
          <w:sz w:val="24"/>
          <w:szCs w:val="24"/>
          <w:highlight w:val="none"/>
        </w:rPr>
        <w:t xml:space="preserve">章  </w:t>
      </w:r>
      <w:r>
        <w:rPr>
          <w:rFonts w:hint="eastAsia" w:hAnsi="宋体"/>
          <w:bCs/>
          <w:color w:val="0C0C0C"/>
          <w:sz w:val="24"/>
          <w:szCs w:val="24"/>
          <w:highlight w:val="none"/>
          <w:lang w:eastAsia="zh-CN"/>
        </w:rPr>
        <w:t>响应</w:t>
      </w:r>
      <w:r>
        <w:rPr>
          <w:rFonts w:hAnsi="宋体"/>
          <w:bCs/>
          <w:color w:val="0C0C0C"/>
          <w:sz w:val="24"/>
          <w:szCs w:val="24"/>
          <w:highlight w:val="none"/>
        </w:rPr>
        <w:t>文件格式</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highlight w:val="none"/>
          <w:lang w:val="en-US" w:eastAsia="zh-CN"/>
        </w:rPr>
        <w:t>4.1本遴选文件及所有按第二条发出</w:t>
      </w:r>
      <w:r>
        <w:rPr>
          <w:rFonts w:hint="eastAsia" w:ascii="宋体" w:hAnsi="宋体"/>
          <w:sz w:val="24"/>
          <w:lang w:val="en-US" w:eastAsia="zh-CN"/>
        </w:rPr>
        <w:t>的书面澄清、修改、答疑等补充通知为遴选文件的组成部分。</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4.2投标人应认真阅读招标文件中所有的事项、格式、条款和技术规范等。投标人没有按照招标文件要求提交全部资料，或者投标没有对招标文件在各方面都做出实质性响应是投标人的风险，并可能导致其投标被拒绝。</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b/>
          <w:bCs/>
          <w:sz w:val="24"/>
        </w:rPr>
      </w:pPr>
      <w:r>
        <w:rPr>
          <w:rFonts w:hint="eastAsia" w:ascii="宋体" w:hAnsi="宋体"/>
          <w:b/>
          <w:bCs/>
          <w:sz w:val="24"/>
        </w:rPr>
        <w:t>招标文件</w:t>
      </w:r>
      <w:r>
        <w:rPr>
          <w:rFonts w:hint="eastAsia" w:ascii="宋体" w:hAnsi="宋体"/>
          <w:b/>
          <w:bCs/>
          <w:sz w:val="24"/>
          <w:lang w:eastAsia="zh-CN"/>
        </w:rPr>
        <w:t>询</w:t>
      </w:r>
      <w:r>
        <w:rPr>
          <w:rFonts w:hint="eastAsia" w:ascii="宋体" w:hAnsi="宋体"/>
          <w:b/>
          <w:bCs/>
          <w:sz w:val="24"/>
        </w:rPr>
        <w:t>问的提交</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5.1</w:t>
      </w:r>
      <w:r>
        <w:rPr>
          <w:rFonts w:hint="eastAsia" w:ascii="宋体" w:hAnsi="宋体"/>
          <w:sz w:val="24"/>
          <w:lang w:val="en-US" w:eastAsia="zh-CN"/>
        </w:rPr>
        <w:tab/>
      </w:r>
      <w:r>
        <w:rPr>
          <w:rFonts w:hint="eastAsia" w:ascii="宋体" w:hAnsi="宋体"/>
          <w:sz w:val="24"/>
          <w:lang w:val="en-US" w:eastAsia="zh-CN"/>
        </w:rPr>
        <w:t>潜在投标人对招标文件有疑问的，可以向采购机构提出询问，或在5.2规定的时间前以书面的形式向采购机构提交询问函。</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5.2</w:t>
      </w:r>
      <w:r>
        <w:rPr>
          <w:rFonts w:hint="eastAsia" w:ascii="宋体" w:hAnsi="宋体"/>
          <w:sz w:val="24"/>
          <w:lang w:val="en-US" w:eastAsia="zh-CN"/>
        </w:rPr>
        <w:tab/>
      </w:r>
      <w:r>
        <w:rPr>
          <w:rFonts w:hint="eastAsia" w:ascii="宋体" w:hAnsi="宋体"/>
          <w:sz w:val="24"/>
          <w:lang w:val="en-US" w:eastAsia="zh-CN"/>
        </w:rPr>
        <w:t>潜在投标人在项目招标公告期限届满之日起7个工作日内未对招标文件提出疑问的，采购代理机构将视其认同招标文件，在规定的时间后就招标文件内容提出的疑问将不予受理。</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5.3</w:t>
      </w:r>
      <w:r>
        <w:rPr>
          <w:rFonts w:hint="eastAsia" w:ascii="宋体" w:hAnsi="宋体"/>
          <w:sz w:val="24"/>
          <w:lang w:val="en-US" w:eastAsia="zh-CN"/>
        </w:rPr>
        <w:tab/>
      </w:r>
      <w:r>
        <w:rPr>
          <w:rFonts w:hint="eastAsia" w:ascii="宋体" w:hAnsi="宋体"/>
          <w:sz w:val="24"/>
          <w:lang w:val="en-US" w:eastAsia="zh-CN"/>
        </w:rPr>
        <w:t>采购代理机构将组织采购人对潜在投标人所提交询问以书面（或网上公告）的形式予以答复。必要时，采购代理机构将组织相关专家召开答疑会，并将会议内容以书面的形式发给每个领取招标文件的潜在投标人（答复中不包括问题的来源）。</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b/>
          <w:bCs/>
          <w:sz w:val="24"/>
        </w:rPr>
      </w:pPr>
      <w:r>
        <w:rPr>
          <w:rFonts w:hint="eastAsia" w:ascii="宋体" w:hAnsi="宋体"/>
          <w:b/>
          <w:bCs/>
          <w:sz w:val="24"/>
          <w:lang w:eastAsia="zh-CN"/>
        </w:rPr>
        <w:t>遴选</w:t>
      </w:r>
      <w:r>
        <w:rPr>
          <w:rFonts w:hint="eastAsia" w:ascii="宋体" w:hAnsi="宋体"/>
          <w:b/>
          <w:bCs/>
          <w:sz w:val="24"/>
        </w:rPr>
        <w:t>文件的澄清和修改</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6.1</w:t>
      </w:r>
      <w:r>
        <w:rPr>
          <w:rFonts w:hint="eastAsia" w:ascii="宋体" w:hAnsi="宋体"/>
          <w:sz w:val="24"/>
          <w:lang w:val="en-US" w:eastAsia="zh-CN"/>
        </w:rPr>
        <w:tab/>
      </w:r>
      <w:r>
        <w:rPr>
          <w:rFonts w:hint="eastAsia" w:ascii="宋体" w:hAnsi="宋体"/>
          <w:sz w:val="24"/>
          <w:lang w:val="en-US" w:eastAsia="zh-CN"/>
        </w:rPr>
        <w:t>采购代理机构和采购人可以对已发出的遴选文件进行必要的澄清或者修改，但不得改变采购标的和资格条件。澄清或者修改将在原公告发布媒体上发布澄清公告。澄清或者修改的内容可能影响投标文件编制的，采购代理机构和采购人将在投标截止时间至少3日前，以书面形式通知所有获取招标文件的潜在投标人。</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6.2</w:t>
      </w:r>
      <w:r>
        <w:rPr>
          <w:rFonts w:hint="eastAsia" w:ascii="宋体" w:hAnsi="宋体"/>
          <w:sz w:val="24"/>
          <w:lang w:val="en-US" w:eastAsia="zh-CN"/>
        </w:rPr>
        <w:tab/>
      </w:r>
      <w:r>
        <w:rPr>
          <w:rFonts w:hint="eastAsia" w:ascii="宋体" w:hAnsi="宋体"/>
          <w:sz w:val="24"/>
          <w:lang w:val="en-US" w:eastAsia="zh-CN"/>
        </w:rPr>
        <w:t>为使潜在投标人有充足时间对招标文件的澄清或者修改的内容进行研究和响应，采购代理机构和采购人可适当顺延提交投标文件的截止时间，并以书面（或网上公告）的形式通知所有领取招标文件的潜在投标人。</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6.3</w:t>
      </w:r>
      <w:r>
        <w:rPr>
          <w:rFonts w:hint="eastAsia" w:ascii="宋体" w:hAnsi="宋体"/>
          <w:sz w:val="24"/>
          <w:lang w:val="en-US" w:eastAsia="zh-CN"/>
        </w:rPr>
        <w:tab/>
      </w:r>
      <w:r>
        <w:rPr>
          <w:rFonts w:hint="eastAsia" w:ascii="宋体" w:hAnsi="宋体"/>
          <w:sz w:val="24"/>
          <w:lang w:val="en-US" w:eastAsia="zh-CN"/>
        </w:rPr>
        <w:t>澄清或者修改的内容为招标文件的组成部分，并对潜在投标人具有约束力。</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6.4不论供应商以书面形式向遴选人发出的任何资料文件，还是供应商以书面形式提出的问题，均应以书面形式予以签收确认。任何口头上的修改、澄清、答疑一律视为无效。</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6.5当遴选文件、修改补充通知、澄清（答疑）纪要内容相互矛盾时，以最后发出的通知（或纪要）或修改文件为准；</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6.6澄清、修改、答疑等补充文件作为遴选文件的组成部分，与遴选文件具有同等效力。</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6.7为了使供应商在编制响应文件时，充分响应遴选文件的澄清、修改以及答疑纪要的内容，遴选人可根据情况适当延长提交响应文件截止时间，并在补充文件中明确。</w:t>
      </w:r>
    </w:p>
    <w:p>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720" w:leftChars="0" w:hanging="720" w:firstLineChars="0"/>
        <w:jc w:val="center"/>
        <w:textAlignment w:val="auto"/>
        <w:rPr>
          <w:rFonts w:hint="eastAsia" w:ascii="宋体" w:hAnsi="宋体"/>
          <w:b/>
          <w:sz w:val="28"/>
          <w:szCs w:val="28"/>
        </w:rPr>
      </w:pPr>
      <w:r>
        <w:rPr>
          <w:rFonts w:hint="eastAsia" w:ascii="宋体" w:hAnsi="宋体"/>
          <w:b/>
          <w:sz w:val="28"/>
          <w:szCs w:val="28"/>
        </w:rPr>
        <w:t>遴选响应文件</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b/>
          <w:bCs/>
          <w:sz w:val="24"/>
          <w:lang w:val="en-US" w:eastAsia="zh-CN"/>
        </w:rPr>
      </w:pPr>
      <w:r>
        <w:rPr>
          <w:rFonts w:hint="eastAsia" w:ascii="宋体" w:hAnsi="宋体"/>
          <w:b/>
          <w:bCs/>
          <w:sz w:val="24"/>
          <w:lang w:val="en-US" w:eastAsia="zh-CN"/>
        </w:rPr>
        <w:t xml:space="preserve">供应商提交的响应文件应包括下列内容： </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7.1资格审查部分：详见遴选公告；</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7.2供应商应提供的响应文件包括但不限于：企业工商营业执照有效复印件（加盖公章）、响应函、拟提供服务一览表、诚信承诺书、供应商承诺函及本询价文件其它条款要求提供的相关文件以及各询价响应供应商认为应该提供的其它相关文件。（文件格式详见附件，附件中未提供的参考格式，可自拟）</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7.3供应商提交的响应文件应使用本遴选文件所提供的遴选文件表式，表式可以按同样格式进行扩展。</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b/>
          <w:bCs/>
          <w:sz w:val="24"/>
          <w:lang w:val="en-US" w:eastAsia="zh-CN"/>
        </w:rPr>
      </w:pPr>
      <w:r>
        <w:rPr>
          <w:rFonts w:hint="eastAsia" w:ascii="宋体" w:hAnsi="宋体"/>
          <w:b/>
          <w:bCs/>
          <w:sz w:val="24"/>
          <w:lang w:val="en-US" w:eastAsia="zh-CN"/>
        </w:rPr>
        <w:t>投标有效期</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（1）响应有效期为60日历天，在此期限内，凡符合本遴选文件要求的响应文件均保持有效。</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（2）在特殊情况下，遴选人在原定响应有效期内，可以根据需要以书面形式向供应商提出延长或缩短响应有效期的要求，对此要求，供应商须以书面形式予以答复。</w:t>
      </w:r>
    </w:p>
    <w:p>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720" w:leftChars="0" w:hanging="720" w:firstLineChars="0"/>
        <w:jc w:val="center"/>
        <w:textAlignment w:val="auto"/>
        <w:rPr>
          <w:rFonts w:hint="eastAsia" w:ascii="宋体" w:hAnsi="宋体"/>
          <w:b/>
          <w:sz w:val="28"/>
          <w:szCs w:val="28"/>
        </w:rPr>
      </w:pPr>
      <w:r>
        <w:rPr>
          <w:rFonts w:hint="eastAsia" w:ascii="宋体" w:hAnsi="宋体"/>
          <w:b/>
          <w:sz w:val="28"/>
          <w:szCs w:val="28"/>
        </w:rPr>
        <w:t>遴选响应文件密封和递交</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b/>
          <w:bCs/>
          <w:sz w:val="24"/>
          <w:lang w:val="en-US" w:eastAsia="zh-CN"/>
        </w:rPr>
      </w:pPr>
      <w:r>
        <w:rPr>
          <w:rFonts w:hint="eastAsia" w:ascii="宋体" w:hAnsi="宋体"/>
          <w:b/>
          <w:bCs/>
          <w:sz w:val="24"/>
          <w:lang w:val="en-US" w:eastAsia="zh-CN"/>
        </w:rPr>
        <w:t>投标的语言</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9.1投标人提交的投标文件以及投标人与采购代理机构就有关投标的所有来往函电均应使用中文。投标人提交的支持文件和印刷的文献可以用另一种语言，但相应内容应附有中文翻译本，在解释投标文件时以翻译本为准。</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b/>
          <w:bCs/>
          <w:sz w:val="24"/>
          <w:lang w:val="en-US" w:eastAsia="zh-CN"/>
        </w:rPr>
      </w:pPr>
      <w:r>
        <w:rPr>
          <w:rFonts w:hint="eastAsia" w:ascii="宋体" w:hAnsi="宋体"/>
          <w:b/>
          <w:bCs/>
          <w:sz w:val="24"/>
          <w:lang w:val="en-US" w:eastAsia="zh-CN"/>
        </w:rPr>
        <w:t>投标文件的构成</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10.1投标人编制的投标文件应包括本文件《投标文件》（格式）给定的所有内容，但不限于。</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b/>
          <w:bCs/>
          <w:sz w:val="24"/>
          <w:lang w:val="en-US" w:eastAsia="zh-CN"/>
        </w:rPr>
      </w:pPr>
      <w:r>
        <w:rPr>
          <w:rFonts w:hint="eastAsia" w:ascii="宋体" w:hAnsi="宋体"/>
          <w:b/>
          <w:bCs/>
          <w:sz w:val="24"/>
          <w:lang w:val="en-US" w:eastAsia="zh-CN"/>
        </w:rPr>
        <w:t>投标文件编制</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11.1投标人应当对投标文件进行装订，对未经装订的投标书可能发生的文件散落或缺损，由此产生的后果及责任由投标人自行承担。</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11.2投标人应按照招标文件第五章“响应文件格式”提供的《响应函》、《入库申请表》、《法定代表人授权书》等格式、要求、规定来编制投标文件。</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11.3投标人应对投标文件中所提供资料的真实性负责，若有虚假，将依法承担相应责任。投标人应自觉接受采购代理机构对其中任何资料进一步核实的要求。</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11.4因投标人投标文件填报的内容不详，或没有提供招标文件中所要求的全部资料及数据等，由此产生的后果及责任由投标人自行承担。</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11.5投标文件应编制详细的目录，逐页连续标注页码，用纸应统一为A4规格。</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11.6供应商应按照遴选文件要求编写目录及页码。</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11.7供应商应将响应文件装订成册，无松散页，封面及内页加盖公章。</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11.8响应文件应打印或用不褪色墨水书写，应由法定代表人或经其正式授权的代表签字或盖章。由被授权代表签字或盖章的，应以书面形式出具授权证明，其《法定代表人授权书》应附在响应文件中。</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11.9响应文件中任何涂改和增删，应由法定代表人或经其正式授权的代表在旁边签字后方为有效。</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11.10响应人应使用密封袋将响应文件密封，封包上标明响应人（单位）名称、项目名称、项目编号、项目名称等字样；粘贴密封，加盖公章。</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b/>
          <w:bCs/>
          <w:sz w:val="24"/>
          <w:lang w:val="en-US" w:eastAsia="zh-CN"/>
        </w:rPr>
      </w:pPr>
      <w:r>
        <w:rPr>
          <w:rFonts w:hint="eastAsia" w:ascii="宋体" w:hAnsi="宋体"/>
          <w:b/>
          <w:bCs/>
          <w:sz w:val="24"/>
          <w:lang w:val="en-US" w:eastAsia="zh-CN"/>
        </w:rPr>
        <w:t>提交响应文件的截止时间</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12.1响应文件的截止时间按遴选文件的规定。</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12.2遴选人可按遴选文件的规定以修改补充通知的方式，酌情延长提交响应文件的截止时间。</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b/>
          <w:bCs/>
          <w:sz w:val="24"/>
          <w:lang w:val="en-US" w:eastAsia="zh-CN"/>
        </w:rPr>
      </w:pPr>
      <w:r>
        <w:rPr>
          <w:rFonts w:hint="eastAsia" w:ascii="宋体" w:hAnsi="宋体"/>
          <w:b/>
          <w:bCs/>
          <w:sz w:val="24"/>
          <w:lang w:val="en-US" w:eastAsia="zh-CN"/>
        </w:rPr>
        <w:t>迟交的响应文件</w:t>
      </w:r>
    </w:p>
    <w:p>
      <w:pPr>
        <w:keepNext w:val="0"/>
        <w:keepLines w:val="0"/>
        <w:pageBreakBefore w:val="0"/>
        <w:widowControl w:val="0"/>
        <w:kinsoku/>
        <w:wordWrap/>
        <w:overflowPunct/>
        <w:topLinePunct w:val="0"/>
        <w:bidi w:val="0"/>
        <w:snapToGrid/>
        <w:spacing w:line="480" w:lineRule="exact"/>
        <w:ind w:firstLine="468" w:firstLineChars="200"/>
        <w:textAlignment w:val="auto"/>
        <w:rPr>
          <w:rFonts w:ascii="宋体" w:hAnsi="宋体" w:cs="宋体"/>
          <w:spacing w:val="-3"/>
          <w:sz w:val="24"/>
        </w:rPr>
      </w:pPr>
      <w:r>
        <w:rPr>
          <w:rFonts w:hint="eastAsia" w:ascii="宋体" w:hAnsi="宋体" w:cs="宋体"/>
          <w:spacing w:val="-3"/>
          <w:sz w:val="24"/>
        </w:rPr>
        <w:t>遴选</w:t>
      </w:r>
      <w:r>
        <w:rPr>
          <w:rFonts w:ascii="宋体" w:hAnsi="宋体" w:cs="宋体"/>
          <w:spacing w:val="-3"/>
          <w:sz w:val="24"/>
        </w:rPr>
        <w:t>人在响应截止时间以后收到的响应文件，将被拒绝并退回响应人。</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b/>
          <w:bCs/>
          <w:sz w:val="24"/>
          <w:lang w:val="en-US" w:eastAsia="zh-CN"/>
        </w:rPr>
      </w:pPr>
      <w:r>
        <w:rPr>
          <w:rFonts w:hint="eastAsia" w:ascii="宋体" w:hAnsi="宋体"/>
          <w:b/>
          <w:bCs/>
          <w:sz w:val="24"/>
          <w:lang w:val="en-US" w:eastAsia="zh-CN"/>
        </w:rPr>
        <w:t>响应文件的修改与撤回</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在前附表中规定的提交响应文件截止时间前，供应商可以补充、修改或者撤回已提交的响应文件。补充、修改的内容作为响应文件的组成部分，应当按本遴选文件的规定进行编制、密封、标志（在包封上标明“修改”或“撤回”字样，并注明修改或撤回的时间）和送达、签收、保管。</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对遴选文件有疑问的响应人，请在发放遴选文件及有关资料后三天之内书面反馈到遴选人。</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eastAsia" w:ascii="宋体" w:hAnsi="宋体"/>
          <w:b/>
          <w:bCs/>
          <w:sz w:val="24"/>
          <w:lang w:val="en-US" w:eastAsia="zh-CN"/>
        </w:rPr>
      </w:pPr>
      <w:r>
        <w:rPr>
          <w:rFonts w:hint="eastAsia" w:ascii="宋体" w:hAnsi="宋体"/>
          <w:b/>
          <w:bCs/>
          <w:sz w:val="24"/>
          <w:lang w:val="en-US" w:eastAsia="zh-CN"/>
        </w:rPr>
        <w:t>联合体投标</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本项目不接受联合体参加投标</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投标人资格证明文件</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17.1投标人应提交证明其有资格参加投标和中标后有能力履行合同的文件，并作为其投标文件的一部分，应包括但不限于下列文件（复印件）：</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17.1.1法人或者其他组织的营业执照等证明文件，自然人的身份证明；</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17.1.2财务状况报告，依法缴纳税收和社会保障资金的书面声明函；</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17.1.3具备履行合同所必需的设备和专业技术能力的证明材料；</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17.1.4参加政府采购活动前三年内，在经营活动中没有重大违法记录的书面声明；</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17.1.5具备法律、行政法规规定的其他条件的证明材料。</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17.1.6 未被列入失信被执行人、重大税收违法案件当事人名单、政府采购严重违法失信行为记录名单的书面声明；</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17.1.7 招标文件第一章“投标人资格要求”中有特殊要求的，投标人应提供其符合特殊要求的证明材料或者情况说明；</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17.1.8投标人认为需提供的其它相关资格证明材料。</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17.2资格证明文件应真实可靠、不得伪造，复印件应加盖投标人印章。</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投标文件的数量和签署</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18.1 投标人应按本章“投标须知前附表”中规定的份数要求编制投标文件。</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18.2 投标文件的正本应打印或用不褪色墨水书写，应由法定代表人或经其正式授权的代表签字或盖章。由被授权代表签字的，应以书面形式出具授权证明，其《法定代表人授权书》应附在投标文件中，由法定代表人签字（签章）并加盖。</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18.3 投标文件中任何涂改和增删，应由法定代表人或经其正式授权的代表在旁边签字后方为有效。</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18.4 招标文件中要求加盖公章及签字（签章）之处，投标文件正本中应按要求加盖公章及签字（签章），否则按照无效投标处理。</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投标文件的密封和标记</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19.1投标人应将投标文件密封在一个独立封包内，封包上应清晰注明项目名称、项目编号、所投包号及分包名称、投标人名称，封口处加盖投标人公章。</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19.2未按要求密封、标记或存在错误，采购代理机构对其误投或提前启封概不负责。</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投标文件递交</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20.1投标人应在不迟于招标公告中规定的投标截止日期和时间将投标文件密封递交至采购代理机构规定的投标地点。</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20.2 采购代理机构拒收逾期送达或者未按招标文件要求密封的投标文件。</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20.3 采购代理机构收到投标文件后，应当如实记载投标文件的送达时间和密封情况，签收保存。</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投标文件的修改和撤回</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21.1投标人在投标截止时间前，可以对所递交的投标文件进行补充、修改或者撤回，并书面通知采购代理机构。补充、修改的内容应当按照招标文件要求签署、盖章、密封后，作为投标文件的组成部分。</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21.2投标有效期内投标人不得撤回其投标文件。</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21.3投标人所递交的投标文件无论中标与否不予退还。</w:t>
      </w:r>
    </w:p>
    <w:p>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720" w:leftChars="0" w:hanging="720" w:firstLineChars="0"/>
        <w:jc w:val="center"/>
        <w:textAlignment w:val="auto"/>
        <w:rPr>
          <w:rFonts w:hint="eastAsia" w:ascii="宋体" w:hAnsi="宋体"/>
          <w:b/>
          <w:sz w:val="28"/>
          <w:szCs w:val="28"/>
        </w:rPr>
      </w:pPr>
      <w:r>
        <w:rPr>
          <w:rFonts w:hint="eastAsia" w:ascii="宋体" w:hAnsi="宋体"/>
          <w:b/>
          <w:sz w:val="28"/>
          <w:szCs w:val="28"/>
        </w:rPr>
        <w:t>遴选响应商注意事项</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供应商有如下情形之一者，作无效响应文件处理</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22.1遴选供应商法定代表人或授权代表不按时参加遴选者</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22.2遴选报价表未按要求签章者</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22.3遴选响应文件关键内容字迹模糊或有改动痕迹而未加盖公章者</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22.4提供虚假资料者</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22.5遴选响应文件未按要求装订、封装、签章者</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22.6没有响应本遴选文件中规定的实质性要求者</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22.7其他违背遴选文件或因响应文件存在缺陷等情形，经遴选小组确认为无效响应文件者</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供方库管理机制</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23.1已入库的供应商如发生变更，需提供书面变更说明及证明材料。</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23.2集团对入库供应商实行评价机制，年度集中考评于每年三月份进行，入库供应商实行有效期制，有效期为三年，期满后复审，不合格的，取消入库资格。</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23.3入库的单位要实行动态考评，考评办法按《</w:t>
      </w:r>
      <w:r>
        <w:rPr>
          <w:rFonts w:hint="eastAsia" w:ascii="宋体" w:hAnsi="宋体"/>
          <w:color w:val="0C0C0C"/>
          <w:sz w:val="24"/>
          <w:szCs w:val="24"/>
          <w:lang w:eastAsia="zh-CN"/>
        </w:rPr>
        <w:t>黄石市东楚投资集团有限公司</w:t>
      </w:r>
      <w:r>
        <w:rPr>
          <w:rFonts w:hint="eastAsia" w:ascii="宋体" w:hAnsi="宋体"/>
          <w:sz w:val="24"/>
          <w:lang w:val="en-US" w:eastAsia="zh-CN"/>
        </w:rPr>
        <w:t>招标及相关采购管理办法（试行）》执行”。</w:t>
      </w:r>
    </w:p>
    <w:p>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720" w:leftChars="0" w:hanging="720" w:firstLineChars="0"/>
        <w:jc w:val="center"/>
        <w:textAlignment w:val="auto"/>
        <w:rPr>
          <w:rFonts w:hint="eastAsia" w:ascii="宋体" w:hAnsi="宋体"/>
          <w:b/>
          <w:sz w:val="28"/>
          <w:szCs w:val="28"/>
        </w:rPr>
      </w:pPr>
      <w:r>
        <w:rPr>
          <w:rFonts w:hint="eastAsia" w:ascii="宋体" w:hAnsi="宋体"/>
          <w:b/>
          <w:sz w:val="28"/>
          <w:szCs w:val="28"/>
          <w:lang w:eastAsia="zh-CN"/>
        </w:rPr>
        <w:t>开标与评标</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遴选响应文件递交截止时间：2022年3月21日17:00时。</w:t>
      </w:r>
    </w:p>
    <w:p>
      <w:pPr>
        <w:keepNext w:val="0"/>
        <w:keepLines w:val="0"/>
        <w:pageBreakBefore w:val="0"/>
        <w:widowControl w:val="0"/>
        <w:numPr>
          <w:ilvl w:val="0"/>
          <w:numId w:val="6"/>
        </w:numPr>
        <w:kinsoku/>
        <w:wordWrap/>
        <w:overflowPunct/>
        <w:topLinePunct w:val="0"/>
        <w:bidi w:val="0"/>
        <w:snapToGrid/>
        <w:spacing w:line="480" w:lineRule="exact"/>
        <w:ind w:left="425" w:leftChars="0" w:hanging="5" w:firstLineChars="0"/>
        <w:textAlignment w:val="auto"/>
        <w:rPr>
          <w:rFonts w:hint="default" w:ascii="宋体" w:hAnsi="宋体"/>
          <w:sz w:val="24"/>
          <w:lang w:val="en-US" w:eastAsia="zh-CN"/>
        </w:rPr>
      </w:pPr>
      <w:r>
        <w:rPr>
          <w:rFonts w:hint="eastAsia" w:ascii="宋体" w:hAnsi="宋体"/>
          <w:sz w:val="24"/>
          <w:lang w:val="en-US" w:eastAsia="zh-CN"/>
        </w:rPr>
        <w:t>遴选地点：黄石市黄石经济技术开发区·铁山区光谷联合科技城16幢403室湖北众恒永业工程项目管理有限公司。</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遴选</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26.1本项目的评标办法为合格制，项目不组织公开唱标，投标人递交投标文件后应迅速离开开标现场</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26.2遴选小组：本项目遴选小组由3人组成。</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26.3推荐遴选组长：组长由遴选小组根据相关规定推选遴选组长。</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26.4遴选采购单位应当按遴选邀请函的规定，在遴选截止时间的同一时间和遴选邀请函预先确定的地点组织遴选。报名的所有供应商代表、遴选人和有关方面代表参加。参加遴选的代表应签名报到以证明其出席。</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26.5遴选时，由供应商或其推选的代表检查遴选响应文件的密封情况。</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bookmarkStart w:id="10" w:name="_Toc520356169"/>
      <w:bookmarkStart w:id="11" w:name="_Toc297789726"/>
      <w:bookmarkStart w:id="12" w:name="_Toc299697299"/>
      <w:r>
        <w:rPr>
          <w:rFonts w:hint="eastAsia" w:ascii="宋体" w:hAnsi="宋体"/>
          <w:sz w:val="24"/>
          <w:lang w:val="en-US" w:eastAsia="zh-CN"/>
        </w:rPr>
        <w:t>26.6遴选小组对供应商的响应文件及遴选响应文件进行资格性和符合性审查，通过资格性和符合性审查的供应商才允许进入遴选程序。</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26.6.1遴选小组一致确定响应供应商符合遴选文件要求的，按遴选文件设定的方法和标准确定入围候选人。</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26.6.2遴选人对遴选过程和重要遴选内容进行记录，并在记录上签字确认。</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26.6.3本次入围单位数量不设上下限，即满足资格条件后，评审专家根据响应文件业绩、资质情况、财务状况推荐入围单位；由遴选人依据评审委员会推荐情况择优入围。</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投标文件的澄清</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27.1评标期间，评标委员会有权要求投标人对投标文件中含义不明确、同类问题表述不一致或者有明显文字错误的内容等作必要的澄清、说明或者补正，但不得寻求、提供或允许对投标实质性内容做任何更改。投标人应按照采购代理机构通知的澄清内容和时间做出澄清，并不得超出投标文件的范围或者改变投标文件的实质性内容。有关澄清的要求和答复均应以书面形式提交。</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27.2投标人对澄清问题的说明或答复，应以书面形式提交给采购代理机构，并应由投标人的法定代表人或法定代表人授权代表签字或加盖投标人印章。</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27.3投标人的澄清文件是其投标文件的组成部分。</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信用信息及查询</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jc w:val="left"/>
        <w:textAlignment w:val="auto"/>
        <w:rPr>
          <w:rFonts w:hint="eastAsia" w:ascii="宋体" w:hAnsi="宋体"/>
          <w:sz w:val="24"/>
          <w:lang w:val="en-US" w:eastAsia="zh-CN"/>
        </w:rPr>
      </w:pPr>
      <w:r>
        <w:rPr>
          <w:rFonts w:hint="eastAsia" w:ascii="宋体" w:hAnsi="宋体"/>
          <w:sz w:val="24"/>
          <w:lang w:val="en-US" w:eastAsia="zh-CN"/>
        </w:rPr>
        <w:t>28.1按照《关于在政府采购活动中查询及使用信用记录有关问题的通知》的要求，参与政府采购活动的投标人，信用记录的查询渠道为“信用中国”网站(http://www.creditchina.gov.cn)、中国政府采购网(http://www.ccgp.gov.cn)。</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28.2列入失信被执行人、重大税收违法案件当事人名单、政府采购严重违法失信行为记录名单的供应商，采购代理机构拒绝其参与政府采购活动。</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28.3投标人的信用记录，最终以评标当日的“信用中国”网站和“中国政府采购网”查询的信息为准。</w:t>
      </w:r>
    </w:p>
    <w:p>
      <w:pPr>
        <w:keepNext w:val="0"/>
        <w:keepLines w:val="0"/>
        <w:pageBreakBefore w:val="0"/>
        <w:widowControl w:val="0"/>
        <w:numPr>
          <w:ilvl w:val="0"/>
          <w:numId w:val="5"/>
        </w:numPr>
        <w:kinsoku/>
        <w:wordWrap/>
        <w:overflowPunct/>
        <w:topLinePunct w:val="0"/>
        <w:autoSpaceDE/>
        <w:autoSpaceDN/>
        <w:bidi w:val="0"/>
        <w:adjustRightInd/>
        <w:snapToGrid/>
        <w:spacing w:line="480" w:lineRule="exact"/>
        <w:ind w:left="720" w:leftChars="0" w:hanging="720" w:firstLineChars="0"/>
        <w:jc w:val="center"/>
        <w:textAlignment w:val="auto"/>
        <w:rPr>
          <w:rFonts w:hint="eastAsia" w:ascii="宋体" w:hAnsi="宋体"/>
          <w:b/>
          <w:sz w:val="28"/>
          <w:szCs w:val="28"/>
          <w:lang w:eastAsia="zh-CN"/>
        </w:rPr>
      </w:pPr>
      <w:r>
        <w:rPr>
          <w:rFonts w:hint="eastAsia" w:ascii="宋体" w:hAnsi="宋体"/>
          <w:b/>
          <w:sz w:val="28"/>
          <w:szCs w:val="28"/>
          <w:lang w:eastAsia="zh-CN"/>
        </w:rPr>
        <w:t>确定中标人</w:t>
      </w:r>
    </w:p>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确定中标人</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jc w:val="left"/>
        <w:textAlignment w:val="auto"/>
        <w:rPr>
          <w:rFonts w:hint="eastAsia" w:ascii="宋体" w:hAnsi="宋体"/>
          <w:sz w:val="24"/>
          <w:lang w:val="en-US" w:eastAsia="zh-CN"/>
        </w:rPr>
      </w:pPr>
      <w:r>
        <w:rPr>
          <w:rFonts w:hint="eastAsia" w:ascii="宋体" w:hAnsi="宋体"/>
          <w:sz w:val="24"/>
          <w:lang w:val="en-US" w:eastAsia="zh-CN"/>
        </w:rPr>
        <w:t>29.1 评标委员会依据对各投标文件的评审结果，提出书面评标报告，并根据招标文件的规定，确定通过资格性审查和符合性检查的投标人为中标人。</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jc w:val="left"/>
        <w:textAlignment w:val="auto"/>
        <w:rPr>
          <w:rFonts w:hint="eastAsia" w:ascii="宋体" w:hAnsi="宋体"/>
          <w:sz w:val="24"/>
          <w:lang w:val="en-US" w:eastAsia="zh-CN"/>
        </w:rPr>
      </w:pPr>
      <w:r>
        <w:rPr>
          <w:rFonts w:hint="eastAsia" w:ascii="宋体" w:hAnsi="宋体"/>
          <w:sz w:val="24"/>
          <w:lang w:val="en-US" w:eastAsia="zh-CN"/>
        </w:rPr>
        <w:t>29.2 中标人确定后，采购代理机构在指定的媒体上发布中标公告，同时向中标人发出《入围通知书》，《入围通知书》对中标人和采购代理机构具有同等法律效力。</w:t>
      </w:r>
    </w:p>
    <w:bookmarkEnd w:id="10"/>
    <w:bookmarkEnd w:id="11"/>
    <w:bookmarkEnd w:id="12"/>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办理入库手续</w:t>
      </w:r>
    </w:p>
    <w:p>
      <w:pPr>
        <w:keepNext w:val="0"/>
        <w:keepLines w:val="0"/>
        <w:pageBreakBefore w:val="0"/>
        <w:widowControl w:val="0"/>
        <w:kinsoku/>
        <w:wordWrap/>
        <w:overflowPunct/>
        <w:topLinePunct w:val="0"/>
        <w:autoSpaceDE w:val="0"/>
        <w:autoSpaceDN w:val="0"/>
        <w:bidi w:val="0"/>
        <w:adjustRightInd w:val="0"/>
        <w:snapToGrid/>
        <w:spacing w:line="480" w:lineRule="exact"/>
        <w:ind w:left="0" w:leftChars="0" w:firstLine="420" w:firstLineChars="175"/>
        <w:textAlignment w:val="auto"/>
        <w:rPr>
          <w:rFonts w:hint="eastAsia" w:ascii="宋体" w:hAnsi="宋体"/>
          <w:sz w:val="24"/>
          <w:lang w:val="en-US" w:eastAsia="zh-CN"/>
        </w:rPr>
      </w:pPr>
      <w:r>
        <w:rPr>
          <w:rFonts w:hint="eastAsia" w:ascii="宋体" w:hAnsi="宋体"/>
          <w:sz w:val="24"/>
          <w:lang w:val="en-US" w:eastAsia="zh-CN"/>
        </w:rPr>
        <w:t>入围人应当自入围通知书发出之日起30日内，与遴选人办理入库手续，否则按撤回遴选文件处理。</w:t>
      </w:r>
      <w:bookmarkStart w:id="13" w:name="_Toc2865"/>
    </w:p>
    <w:bookmarkEnd w:id="5"/>
    <w:bookmarkEnd w:id="6"/>
    <w:bookmarkEnd w:id="7"/>
    <w:bookmarkEnd w:id="8"/>
    <w:bookmarkEnd w:id="13"/>
    <w:p>
      <w:pPr>
        <w:keepNext w:val="0"/>
        <w:keepLines w:val="0"/>
        <w:pageBreakBefore w:val="0"/>
        <w:widowControl w:val="0"/>
        <w:numPr>
          <w:ilvl w:val="0"/>
          <w:numId w:val="6"/>
        </w:numPr>
        <w:kinsoku/>
        <w:wordWrap/>
        <w:overflowPunct/>
        <w:topLinePunct w:val="0"/>
        <w:bidi w:val="0"/>
        <w:snapToGrid/>
        <w:spacing w:line="480" w:lineRule="exact"/>
        <w:ind w:left="0" w:leftChars="0" w:firstLine="420" w:firstLineChars="0"/>
        <w:textAlignment w:val="auto"/>
        <w:rPr>
          <w:rFonts w:hint="eastAsia" w:ascii="宋体" w:hAnsi="宋体"/>
          <w:b/>
          <w:bCs/>
          <w:sz w:val="24"/>
          <w:lang w:val="en-US" w:eastAsia="zh-CN"/>
        </w:rPr>
      </w:pPr>
      <w:r>
        <w:rPr>
          <w:rFonts w:hint="eastAsia" w:ascii="宋体" w:hAnsi="宋体"/>
          <w:b/>
          <w:bCs/>
          <w:sz w:val="24"/>
          <w:lang w:val="en-US" w:eastAsia="zh-CN"/>
        </w:rPr>
        <w:t>本项目招标文件的最终解释权为采购机构所有。</w:t>
      </w:r>
    </w:p>
    <w:p>
      <w:pPr>
        <w:keepNext w:val="0"/>
        <w:keepLines w:val="0"/>
        <w:pageBreakBefore w:val="0"/>
        <w:widowControl w:val="0"/>
        <w:numPr>
          <w:ilvl w:val="0"/>
          <w:numId w:val="7"/>
        </w:numPr>
        <w:kinsoku/>
        <w:wordWrap/>
        <w:overflowPunct/>
        <w:topLinePunct w:val="0"/>
        <w:autoSpaceDE/>
        <w:autoSpaceDN/>
        <w:bidi w:val="0"/>
        <w:adjustRightInd/>
        <w:snapToGrid/>
        <w:spacing w:before="313" w:beforeLines="100" w:after="313" w:afterLines="100"/>
        <w:jc w:val="center"/>
        <w:textAlignment w:val="auto"/>
        <w:outlineLvl w:val="0"/>
        <w:rPr>
          <w:rFonts w:hint="eastAsia" w:ascii="宋体" w:hAnsi="宋体" w:eastAsiaTheme="minorEastAsia" w:cstheme="minorBidi"/>
          <w:b/>
          <w:bCs/>
          <w:color w:val="0C0C0C"/>
          <w:kern w:val="44"/>
          <w:sz w:val="36"/>
          <w:szCs w:val="36"/>
          <w:lang w:val="zh-CN" w:eastAsia="zh-CN" w:bidi="ar-SA"/>
        </w:rPr>
      </w:pPr>
      <w:r>
        <w:rPr>
          <w:rFonts w:hint="eastAsia" w:hAnsi="宋体"/>
          <w:bCs/>
          <w:color w:val="0C0C0C"/>
          <w:sz w:val="24"/>
          <w:szCs w:val="24"/>
        </w:rPr>
        <w:br w:type="page"/>
      </w:r>
      <w:bookmarkStart w:id="14" w:name="_Toc63778712"/>
      <w:r>
        <w:rPr>
          <w:rFonts w:hint="eastAsia" w:ascii="宋体" w:hAnsi="宋体" w:eastAsiaTheme="minorEastAsia" w:cstheme="minorBidi"/>
          <w:b/>
          <w:bCs/>
          <w:color w:val="0C0C0C"/>
          <w:kern w:val="44"/>
          <w:sz w:val="36"/>
          <w:szCs w:val="36"/>
          <w:lang w:val="zh-CN" w:eastAsia="zh-CN" w:bidi="ar-SA"/>
        </w:rPr>
        <w:t xml:space="preserve"> </w:t>
      </w:r>
      <w:bookmarkStart w:id="15" w:name="_Toc29181"/>
      <w:r>
        <w:rPr>
          <w:rFonts w:hint="eastAsia" w:ascii="宋体" w:hAnsi="宋体" w:eastAsiaTheme="minorEastAsia" w:cstheme="minorBidi"/>
          <w:b/>
          <w:bCs/>
          <w:color w:val="0C0C0C"/>
          <w:kern w:val="44"/>
          <w:sz w:val="36"/>
          <w:szCs w:val="36"/>
          <w:lang w:val="zh-CN" w:eastAsia="zh-CN" w:bidi="ar-SA"/>
        </w:rPr>
        <w:t>项目技术服务要求</w:t>
      </w:r>
      <w:bookmarkEnd w:id="14"/>
      <w:bookmarkEnd w:id="15"/>
    </w:p>
    <w:p>
      <w:pPr>
        <w:keepNext/>
        <w:keepLines/>
        <w:pageBreakBefore w:val="0"/>
        <w:widowControl w:val="0"/>
        <w:kinsoku/>
        <w:wordWrap/>
        <w:overflowPunct/>
        <w:topLinePunct w:val="0"/>
        <w:autoSpaceDE/>
        <w:autoSpaceDN/>
        <w:bidi w:val="0"/>
        <w:adjustRightInd/>
        <w:snapToGrid/>
        <w:spacing w:before="20" w:after="20" w:line="480" w:lineRule="exact"/>
        <w:textAlignment w:val="auto"/>
        <w:outlineLvl w:val="9"/>
        <w:rPr>
          <w:rFonts w:hint="eastAsia" w:ascii="宋体" w:hAnsi="宋体" w:eastAsia="宋体" w:cs="宋体"/>
          <w:color w:val="0C0C0C"/>
          <w:sz w:val="32"/>
          <w:szCs w:val="32"/>
          <w:lang w:val="en-US" w:eastAsia="zh-CN"/>
        </w:rPr>
      </w:pPr>
      <w:bookmarkStart w:id="16" w:name="_Toc63778713"/>
      <w:r>
        <w:rPr>
          <w:rFonts w:hint="eastAsia" w:ascii="宋体" w:hAnsi="宋体" w:eastAsia="宋体" w:cs="宋体"/>
          <w:b/>
          <w:bCs/>
          <w:color w:val="0C0C0C"/>
          <w:sz w:val="32"/>
          <w:szCs w:val="32"/>
          <w:lang w:val="en-US" w:eastAsia="zh-CN"/>
        </w:rPr>
        <w:t>第1包：运营类（办公用品及电脑设备耗材销售及维护、广告印刷服务）</w:t>
      </w:r>
    </w:p>
    <w:p>
      <w:pPr>
        <w:keepNext w:val="0"/>
        <w:keepLines w:val="0"/>
        <w:pageBreakBefore w:val="0"/>
        <w:widowControl w:val="0"/>
        <w:numPr>
          <w:ilvl w:val="0"/>
          <w:numId w:val="8"/>
        </w:numPr>
        <w:kinsoku/>
        <w:wordWrap/>
        <w:overflowPunct/>
        <w:topLinePunct w:val="0"/>
        <w:autoSpaceDE/>
        <w:autoSpaceDN/>
        <w:bidi w:val="0"/>
        <w:adjustRightInd/>
        <w:snapToGrid/>
        <w:spacing w:line="480" w:lineRule="exact"/>
        <w:ind w:left="720" w:leftChars="0" w:hanging="720" w:firstLineChars="0"/>
        <w:jc w:val="left"/>
        <w:textAlignment w:val="auto"/>
        <w:rPr>
          <w:rFonts w:hint="eastAsia" w:ascii="宋体" w:hAnsi="宋体"/>
          <w:b/>
          <w:sz w:val="28"/>
          <w:szCs w:val="28"/>
          <w:lang w:eastAsia="zh-CN"/>
        </w:rPr>
      </w:pPr>
      <w:r>
        <w:rPr>
          <w:rFonts w:hint="eastAsia" w:ascii="宋体" w:hAnsi="宋体"/>
          <w:b/>
          <w:sz w:val="28"/>
          <w:szCs w:val="28"/>
          <w:lang w:eastAsia="zh-CN"/>
        </w:rPr>
        <w:t>招标内容</w:t>
      </w:r>
      <w:bookmarkEnd w:id="16"/>
    </w:p>
    <w:p>
      <w:pPr>
        <w:spacing w:line="440" w:lineRule="exact"/>
        <w:ind w:firstLine="480" w:firstLineChars="200"/>
        <w:outlineLvl w:val="9"/>
        <w:rPr>
          <w:rFonts w:hint="eastAsia" w:ascii="宋体" w:hAnsi="宋体" w:eastAsia="宋体" w:cs="宋体"/>
          <w:color w:val="0C0C0C"/>
          <w:sz w:val="24"/>
        </w:rPr>
      </w:pPr>
      <w:r>
        <w:rPr>
          <w:rFonts w:hint="eastAsia" w:ascii="宋体" w:hAnsi="宋体" w:eastAsia="宋体" w:cs="宋体"/>
          <w:color w:val="0C0C0C"/>
          <w:sz w:val="24"/>
        </w:rPr>
        <w:t>标的名称：</w:t>
      </w:r>
      <w:r>
        <w:rPr>
          <w:rFonts w:hint="eastAsia" w:ascii="宋体" w:hAnsi="宋体" w:eastAsia="宋体" w:cs="宋体"/>
          <w:sz w:val="24"/>
          <w:u w:val="single"/>
          <w:lang w:val="en-US" w:eastAsia="zh-CN"/>
        </w:rPr>
        <w:t>黄石市大桥汽车服务有限公司合格供应商征集入库项目运营</w:t>
      </w:r>
      <w:r>
        <w:rPr>
          <w:rFonts w:hint="eastAsia" w:ascii="宋体" w:hAnsi="宋体" w:eastAsia="宋体" w:cs="宋体"/>
          <w:color w:val="0C0C0C"/>
          <w:sz w:val="24"/>
          <w:u w:val="single"/>
        </w:rPr>
        <w:t>所需</w:t>
      </w:r>
      <w:r>
        <w:rPr>
          <w:rFonts w:hint="eastAsia" w:ascii="宋体" w:hAnsi="宋体" w:eastAsia="宋体" w:cs="宋体"/>
          <w:color w:val="0C0C0C"/>
          <w:sz w:val="24"/>
          <w:u w:val="single"/>
          <w:lang w:eastAsia="zh-CN"/>
        </w:rPr>
        <w:t>物资</w:t>
      </w:r>
      <w:r>
        <w:rPr>
          <w:rFonts w:hint="eastAsia" w:ascii="宋体" w:hAnsi="宋体" w:eastAsia="宋体" w:cs="宋体"/>
          <w:color w:val="0C0C0C"/>
          <w:sz w:val="24"/>
          <w:u w:val="single"/>
        </w:rPr>
        <w:t>供货采购</w:t>
      </w:r>
      <w:r>
        <w:rPr>
          <w:rFonts w:hint="eastAsia" w:ascii="宋体" w:hAnsi="宋体" w:eastAsia="宋体" w:cs="宋体"/>
          <w:color w:val="0C0C0C"/>
          <w:sz w:val="24"/>
          <w:u w:val="single"/>
          <w:lang w:eastAsia="zh-CN"/>
        </w:rPr>
        <w:t>项目（第</w:t>
      </w:r>
      <w:r>
        <w:rPr>
          <w:rFonts w:hint="eastAsia" w:ascii="宋体" w:hAnsi="宋体" w:eastAsia="宋体" w:cs="宋体"/>
          <w:color w:val="0C0C0C"/>
          <w:sz w:val="24"/>
          <w:u w:val="single"/>
          <w:lang w:val="en-US" w:eastAsia="zh-CN"/>
        </w:rPr>
        <w:t>1包</w:t>
      </w:r>
      <w:r>
        <w:rPr>
          <w:rFonts w:hint="eastAsia" w:ascii="宋体" w:hAnsi="宋体" w:eastAsia="宋体" w:cs="宋体"/>
          <w:color w:val="0C0C0C"/>
          <w:sz w:val="24"/>
          <w:u w:val="single"/>
          <w:lang w:eastAsia="zh-CN"/>
        </w:rPr>
        <w:t>）</w:t>
      </w:r>
      <w:r>
        <w:rPr>
          <w:rFonts w:hint="eastAsia" w:ascii="宋体" w:hAnsi="宋体" w:eastAsia="宋体" w:cs="宋体"/>
          <w:color w:val="0C0C0C"/>
          <w:sz w:val="24"/>
        </w:rPr>
        <w:t>。</w:t>
      </w:r>
    </w:p>
    <w:p>
      <w:pPr>
        <w:spacing w:line="440" w:lineRule="exact"/>
        <w:ind w:firstLine="480" w:firstLineChars="200"/>
        <w:outlineLvl w:val="9"/>
        <w:rPr>
          <w:rFonts w:hint="eastAsia" w:ascii="宋体" w:hAnsi="宋体" w:eastAsia="宋体" w:cs="宋体"/>
          <w:color w:val="0C0C0C"/>
          <w:sz w:val="24"/>
        </w:rPr>
      </w:pPr>
      <w:r>
        <w:rPr>
          <w:rFonts w:hint="eastAsia" w:ascii="宋体" w:hAnsi="宋体" w:eastAsia="宋体" w:cs="宋体"/>
          <w:color w:val="0C0C0C"/>
          <w:sz w:val="24"/>
        </w:rPr>
        <w:t>协议供货有效期：</w:t>
      </w:r>
      <w:r>
        <w:rPr>
          <w:rFonts w:hint="eastAsia" w:ascii="宋体" w:hAnsi="宋体" w:eastAsia="宋体" w:cs="宋体"/>
          <w:color w:val="0C0C0C"/>
          <w:sz w:val="24"/>
          <w:u w:val="single"/>
          <w:lang w:val="en-US" w:eastAsia="zh-CN"/>
        </w:rPr>
        <w:t>2022年4月1日</w:t>
      </w:r>
      <w:r>
        <w:rPr>
          <w:rFonts w:hint="eastAsia" w:ascii="宋体" w:hAnsi="宋体" w:eastAsia="宋体" w:cs="宋体"/>
          <w:color w:val="0C0C0C"/>
          <w:sz w:val="24"/>
          <w:u w:val="single"/>
        </w:rPr>
        <w:t>-202</w:t>
      </w:r>
      <w:r>
        <w:rPr>
          <w:rFonts w:hint="eastAsia" w:ascii="宋体" w:hAnsi="宋体" w:eastAsia="宋体" w:cs="宋体"/>
          <w:color w:val="0C0C0C"/>
          <w:sz w:val="24"/>
          <w:u w:val="single"/>
          <w:lang w:val="en-US" w:eastAsia="zh-CN"/>
        </w:rPr>
        <w:t>4</w:t>
      </w:r>
      <w:r>
        <w:rPr>
          <w:rFonts w:hint="eastAsia" w:ascii="宋体" w:hAnsi="宋体" w:eastAsia="宋体" w:cs="宋体"/>
          <w:color w:val="0C0C0C"/>
          <w:sz w:val="24"/>
          <w:u w:val="single"/>
        </w:rPr>
        <w:t>年</w:t>
      </w:r>
      <w:r>
        <w:rPr>
          <w:rFonts w:hint="eastAsia" w:ascii="宋体" w:hAnsi="宋体" w:eastAsia="宋体" w:cs="宋体"/>
          <w:color w:val="0C0C0C"/>
          <w:sz w:val="24"/>
          <w:u w:val="single"/>
          <w:lang w:val="en-US" w:eastAsia="zh-CN"/>
        </w:rPr>
        <w:t>12</w:t>
      </w:r>
      <w:r>
        <w:rPr>
          <w:rFonts w:hint="eastAsia" w:ascii="宋体" w:hAnsi="宋体" w:eastAsia="宋体" w:cs="宋体"/>
          <w:color w:val="0C0C0C"/>
          <w:sz w:val="24"/>
          <w:u w:val="single"/>
        </w:rPr>
        <w:t>月31日</w:t>
      </w:r>
      <w:r>
        <w:rPr>
          <w:rFonts w:hint="eastAsia" w:ascii="宋体" w:hAnsi="宋体" w:eastAsia="宋体" w:cs="宋体"/>
          <w:color w:val="0C0C0C"/>
          <w:sz w:val="24"/>
        </w:rPr>
        <w:t>，如遇政策性调整，有效期将适时调整。</w:t>
      </w:r>
    </w:p>
    <w:p>
      <w:pPr>
        <w:keepNext w:val="0"/>
        <w:keepLines w:val="0"/>
        <w:pageBreakBefore w:val="0"/>
        <w:widowControl w:val="0"/>
        <w:numPr>
          <w:ilvl w:val="0"/>
          <w:numId w:val="8"/>
        </w:numPr>
        <w:kinsoku/>
        <w:wordWrap/>
        <w:overflowPunct/>
        <w:topLinePunct w:val="0"/>
        <w:autoSpaceDE/>
        <w:autoSpaceDN/>
        <w:bidi w:val="0"/>
        <w:adjustRightInd/>
        <w:snapToGrid/>
        <w:spacing w:line="480" w:lineRule="exact"/>
        <w:ind w:left="720" w:leftChars="0" w:hanging="720" w:firstLineChars="0"/>
        <w:jc w:val="left"/>
        <w:textAlignment w:val="auto"/>
        <w:rPr>
          <w:rFonts w:hint="eastAsia" w:ascii="宋体" w:hAnsi="宋体"/>
          <w:b/>
          <w:sz w:val="28"/>
          <w:szCs w:val="28"/>
          <w:lang w:eastAsia="zh-CN"/>
        </w:rPr>
      </w:pPr>
      <w:bookmarkStart w:id="17" w:name="_Toc63778714"/>
      <w:r>
        <w:rPr>
          <w:rFonts w:hint="eastAsia" w:ascii="宋体" w:hAnsi="宋体"/>
          <w:b/>
          <w:sz w:val="28"/>
          <w:szCs w:val="28"/>
          <w:lang w:eastAsia="zh-CN"/>
        </w:rPr>
        <w:t>供货内容</w:t>
      </w:r>
      <w:bookmarkEnd w:id="17"/>
    </w:p>
    <w:p>
      <w:pPr>
        <w:spacing w:line="440" w:lineRule="exact"/>
        <w:ind w:firstLine="480" w:firstLineChars="200"/>
        <w:outlineLvl w:val="9"/>
        <w:rPr>
          <w:rFonts w:hint="eastAsia" w:ascii="宋体" w:hAnsi="宋体" w:eastAsia="宋体" w:cs="宋体"/>
          <w:color w:val="0C0C0C"/>
          <w:sz w:val="24"/>
          <w:lang w:eastAsia="zh-CN"/>
        </w:rPr>
      </w:pPr>
      <w:bookmarkStart w:id="18" w:name="_Toc63778715"/>
      <w:r>
        <w:rPr>
          <w:rFonts w:hint="eastAsia" w:ascii="宋体" w:hAnsi="宋体" w:eastAsia="宋体" w:cs="宋体"/>
          <w:color w:val="0C0C0C"/>
          <w:sz w:val="24"/>
          <w:lang w:eastAsia="zh-CN"/>
        </w:rPr>
        <w:t>包括但不限于办公用品、办公家具、电脑等设备耗材采购维护、广告印刷等相关类别。（具体采购内容以采购人发布采购通知为准）</w:t>
      </w:r>
    </w:p>
    <w:bookmarkEnd w:id="18"/>
    <w:p>
      <w:pPr>
        <w:keepNext w:val="0"/>
        <w:keepLines w:val="0"/>
        <w:pageBreakBefore w:val="0"/>
        <w:widowControl w:val="0"/>
        <w:numPr>
          <w:ilvl w:val="0"/>
          <w:numId w:val="8"/>
        </w:numPr>
        <w:kinsoku/>
        <w:wordWrap/>
        <w:overflowPunct/>
        <w:topLinePunct w:val="0"/>
        <w:autoSpaceDE/>
        <w:autoSpaceDN/>
        <w:bidi w:val="0"/>
        <w:adjustRightInd/>
        <w:snapToGrid/>
        <w:spacing w:line="480" w:lineRule="exact"/>
        <w:ind w:left="720" w:leftChars="0" w:hanging="720" w:firstLineChars="0"/>
        <w:jc w:val="left"/>
        <w:textAlignment w:val="auto"/>
        <w:rPr>
          <w:rFonts w:hint="eastAsia" w:ascii="宋体" w:hAnsi="宋体"/>
          <w:b/>
          <w:sz w:val="28"/>
          <w:szCs w:val="28"/>
          <w:lang w:eastAsia="zh-CN"/>
        </w:rPr>
      </w:pPr>
      <w:bookmarkStart w:id="19" w:name="_Toc63778716"/>
      <w:r>
        <w:rPr>
          <w:rFonts w:hint="eastAsia" w:ascii="宋体" w:hAnsi="宋体"/>
          <w:b/>
          <w:sz w:val="28"/>
          <w:szCs w:val="28"/>
          <w:lang w:eastAsia="zh-CN"/>
        </w:rPr>
        <w:t>基本要求</w:t>
      </w:r>
      <w:bookmarkEnd w:id="19"/>
    </w:p>
    <w:p>
      <w:pPr>
        <w:numPr>
          <w:ilvl w:val="0"/>
          <w:numId w:val="9"/>
        </w:numPr>
        <w:spacing w:line="440" w:lineRule="exact"/>
        <w:ind w:left="425" w:leftChars="0" w:hanging="5" w:firstLineChars="0"/>
        <w:outlineLvl w:val="9"/>
        <w:rPr>
          <w:rFonts w:hint="eastAsia" w:ascii="宋体" w:hAnsi="宋体" w:eastAsia="宋体" w:cs="宋体"/>
          <w:b/>
          <w:color w:val="0C0C0C"/>
          <w:sz w:val="24"/>
        </w:rPr>
      </w:pPr>
      <w:r>
        <w:rPr>
          <w:rFonts w:hint="eastAsia" w:ascii="宋体" w:hAnsi="宋体" w:eastAsia="宋体" w:cs="宋体"/>
          <w:b/>
          <w:color w:val="0C0C0C"/>
          <w:sz w:val="24"/>
        </w:rPr>
        <w:t>对投标货物的要求</w:t>
      </w:r>
    </w:p>
    <w:p>
      <w:pPr>
        <w:keepNext w:val="0"/>
        <w:keepLines w:val="0"/>
        <w:pageBreakBefore w:val="0"/>
        <w:widowControl w:val="0"/>
        <w:numPr>
          <w:ilvl w:val="0"/>
          <w:numId w:val="10"/>
        </w:numPr>
        <w:tabs>
          <w:tab w:val="left" w:pos="0"/>
        </w:tabs>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rPr>
      </w:pPr>
      <w:r>
        <w:rPr>
          <w:rFonts w:hint="eastAsia" w:ascii="宋体" w:hAnsi="宋体" w:eastAsia="宋体" w:cs="宋体"/>
          <w:color w:val="0C0C0C"/>
          <w:sz w:val="24"/>
        </w:rPr>
        <w:t>投标货物应满足国家的强制性标准，符合国家相关产业政策，合法销售、原厂原装、全新产品，不得提供“特供”、“专供”等货物。</w:t>
      </w:r>
    </w:p>
    <w:p>
      <w:pPr>
        <w:keepNext w:val="0"/>
        <w:keepLines w:val="0"/>
        <w:pageBreakBefore w:val="0"/>
        <w:widowControl w:val="0"/>
        <w:numPr>
          <w:ilvl w:val="0"/>
          <w:numId w:val="10"/>
        </w:numPr>
        <w:tabs>
          <w:tab w:val="left" w:pos="0"/>
        </w:tabs>
        <w:kinsoku/>
        <w:wordWrap/>
        <w:overflowPunct/>
        <w:topLinePunct w:val="0"/>
        <w:autoSpaceDE/>
        <w:autoSpaceDN/>
        <w:bidi w:val="0"/>
        <w:adjustRightInd/>
        <w:snapToGrid/>
        <w:spacing w:line="480" w:lineRule="exact"/>
        <w:ind w:left="0" w:leftChars="0" w:firstLine="420" w:firstLineChars="0"/>
        <w:textAlignment w:val="auto"/>
        <w:outlineLvl w:val="9"/>
        <w:rPr>
          <w:rFonts w:ascii="宋体" w:hAnsi="宋体"/>
          <w:color w:val="0C0C0C"/>
          <w:sz w:val="24"/>
        </w:rPr>
      </w:pPr>
      <w:r>
        <w:rPr>
          <w:rFonts w:hint="eastAsia" w:ascii="宋体" w:hAnsi="宋体" w:eastAsia="宋体" w:cs="宋体"/>
          <w:color w:val="0C0C0C"/>
          <w:sz w:val="24"/>
          <w:lang w:eastAsia="zh-CN"/>
        </w:rPr>
        <w:t>本次遴选中不报价。入围成功的供应商将在以后运营过程中收到采购人发布的采购通知后自愿参与竞标。参与竞标的投标</w:t>
      </w:r>
      <w:r>
        <w:rPr>
          <w:rFonts w:hint="eastAsia" w:ascii="宋体" w:hAnsi="宋体"/>
          <w:color w:val="0C0C0C"/>
          <w:sz w:val="24"/>
          <w:lang w:eastAsia="zh-CN"/>
        </w:rPr>
        <w:t>人须</w:t>
      </w:r>
      <w:r>
        <w:rPr>
          <w:rFonts w:hint="eastAsia" w:ascii="宋体" w:hAnsi="宋体"/>
          <w:color w:val="0C0C0C"/>
          <w:sz w:val="24"/>
        </w:rPr>
        <w:t xml:space="preserve">如实填报所投货物的详细信息，包括并不限于货物的品牌、型号、具体参数、质保期等，确保填报信息全面、真实、准确。 </w:t>
      </w:r>
    </w:p>
    <w:p>
      <w:pPr>
        <w:numPr>
          <w:ilvl w:val="0"/>
          <w:numId w:val="9"/>
        </w:numPr>
        <w:spacing w:line="440" w:lineRule="exact"/>
        <w:ind w:left="425" w:leftChars="0" w:hanging="5" w:firstLineChars="0"/>
        <w:outlineLvl w:val="9"/>
        <w:rPr>
          <w:rFonts w:hint="eastAsia" w:ascii="宋体" w:hAnsi="宋体" w:eastAsia="宋体" w:cs="宋体"/>
          <w:b/>
          <w:color w:val="0C0C0C"/>
          <w:sz w:val="24"/>
        </w:rPr>
      </w:pPr>
      <w:r>
        <w:rPr>
          <w:rFonts w:hint="eastAsia" w:ascii="宋体" w:hAnsi="宋体" w:eastAsia="宋体" w:cs="宋体"/>
          <w:b/>
          <w:color w:val="0C0C0C"/>
          <w:sz w:val="24"/>
          <w:lang w:eastAsia="zh-CN"/>
        </w:rPr>
        <w:t>对投标人的</w:t>
      </w:r>
      <w:r>
        <w:rPr>
          <w:rFonts w:hint="eastAsia" w:ascii="宋体" w:hAnsi="宋体" w:eastAsia="宋体" w:cs="宋体"/>
          <w:b/>
          <w:color w:val="0C0C0C"/>
          <w:sz w:val="24"/>
        </w:rPr>
        <w:t>要求</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lang w:val="en-US" w:eastAsia="zh-CN"/>
        </w:rPr>
      </w:pPr>
      <w:r>
        <w:rPr>
          <w:rFonts w:hint="eastAsia" w:ascii="宋体" w:hAnsi="宋体" w:eastAsia="宋体" w:cs="宋体"/>
          <w:color w:val="0C0C0C"/>
          <w:sz w:val="24"/>
          <w:lang w:val="en-US" w:eastAsia="zh-CN"/>
        </w:rPr>
        <w:t>中选单位在供货/服务时应提供能体现货物明细的增值税专用发票（税率应根据供货/服务类别及供货/服务协议确定）。</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480" w:lineRule="exact"/>
        <w:ind w:left="0" w:leftChars="0" w:firstLine="420" w:firstLineChars="0"/>
        <w:textAlignment w:val="auto"/>
        <w:outlineLvl w:val="9"/>
        <w:rPr>
          <w:rFonts w:hint="default" w:ascii="宋体" w:hAnsi="宋体" w:eastAsia="宋体" w:cs="宋体"/>
          <w:color w:val="0C0C0C"/>
          <w:sz w:val="24"/>
          <w:lang w:val="en-US"/>
        </w:rPr>
      </w:pPr>
      <w:r>
        <w:rPr>
          <w:rFonts w:hint="eastAsia" w:ascii="宋体" w:hAnsi="宋体" w:eastAsia="宋体" w:cs="宋体"/>
          <w:color w:val="0C0C0C"/>
          <w:sz w:val="24"/>
          <w:lang w:eastAsia="zh-CN"/>
        </w:rPr>
        <w:t>未尽事宜，由供应商在中选后与采购人协议约定。</w:t>
      </w:r>
    </w:p>
    <w:p>
      <w:pPr>
        <w:numPr>
          <w:ilvl w:val="0"/>
          <w:numId w:val="9"/>
        </w:numPr>
        <w:spacing w:line="440" w:lineRule="exact"/>
        <w:ind w:left="425" w:leftChars="0" w:hanging="5" w:firstLineChars="0"/>
        <w:outlineLvl w:val="9"/>
        <w:rPr>
          <w:rFonts w:hint="eastAsia" w:ascii="宋体" w:hAnsi="宋体" w:eastAsia="宋体" w:cs="宋体"/>
          <w:b/>
          <w:color w:val="0C0C0C"/>
          <w:sz w:val="24"/>
          <w:lang w:eastAsia="zh-CN"/>
        </w:rPr>
      </w:pPr>
      <w:r>
        <w:rPr>
          <w:rFonts w:hint="eastAsia" w:ascii="宋体" w:hAnsi="宋体" w:eastAsia="宋体" w:cs="宋体"/>
          <w:b/>
          <w:color w:val="0C0C0C"/>
          <w:sz w:val="24"/>
          <w:lang w:eastAsia="zh-CN"/>
        </w:rPr>
        <w:t>服务、质量保证</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lang w:val="en-US" w:eastAsia="zh-CN"/>
        </w:rPr>
      </w:pPr>
      <w:r>
        <w:rPr>
          <w:rFonts w:hint="eastAsia" w:ascii="宋体" w:hAnsi="宋体" w:eastAsia="宋体" w:cs="宋体"/>
          <w:color w:val="0C0C0C"/>
          <w:sz w:val="24"/>
          <w:lang w:val="en-US" w:eastAsia="zh-CN"/>
        </w:rPr>
        <w:t xml:space="preserve">中标人应提供符合或高于国家标准的商品和服务。 </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lang w:val="en-US" w:eastAsia="zh-CN"/>
        </w:rPr>
      </w:pPr>
      <w:r>
        <w:rPr>
          <w:rFonts w:hint="eastAsia" w:ascii="宋体" w:hAnsi="宋体" w:eastAsia="宋体" w:cs="宋体"/>
          <w:color w:val="0C0C0C"/>
          <w:sz w:val="24"/>
          <w:lang w:val="en-US" w:eastAsia="zh-CN"/>
        </w:rPr>
        <w:t>在质保期内严格执行“三包”服务规定，提供设备标准现场保修、技术支持服务及备品、备件支持服务。</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lang w:val="en-US" w:eastAsia="zh-CN"/>
        </w:rPr>
      </w:pPr>
      <w:r>
        <w:rPr>
          <w:rFonts w:hint="eastAsia" w:ascii="宋体" w:hAnsi="宋体" w:eastAsia="宋体" w:cs="宋体"/>
          <w:color w:val="0C0C0C"/>
          <w:sz w:val="24"/>
          <w:lang w:val="en-US" w:eastAsia="zh-CN"/>
        </w:rPr>
        <w:t>在质保期内，中标人及其推荐的代理商有责任解决所提供的货物的问题，在质保期满后，当需要时，中标人及其推荐的代理商仍须对其提供的货物本身的固有缺陷和瑕疵承担责任。</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lang w:val="en-US" w:eastAsia="zh-CN"/>
        </w:rPr>
      </w:pPr>
      <w:r>
        <w:rPr>
          <w:rFonts w:hint="eastAsia" w:ascii="宋体" w:hAnsi="宋体" w:eastAsia="宋体" w:cs="宋体"/>
          <w:color w:val="0C0C0C"/>
          <w:sz w:val="24"/>
          <w:lang w:val="en-US" w:eastAsia="zh-CN"/>
        </w:rPr>
        <w:t>中标人及其推荐的代理商在质保期内安装的任何零配件，应是中标人原产的或是经其认可的。</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lang w:val="en-US" w:eastAsia="zh-CN"/>
        </w:rPr>
      </w:pPr>
      <w:r>
        <w:rPr>
          <w:rFonts w:hint="eastAsia" w:ascii="宋体" w:hAnsi="宋体" w:eastAsia="宋体" w:cs="宋体"/>
          <w:color w:val="0C0C0C"/>
          <w:sz w:val="24"/>
          <w:lang w:val="en-US" w:eastAsia="zh-CN"/>
        </w:rPr>
        <w:t>所有的替代零配件应是新的未使用和未经修复的，除非最终用户提供书面许可，否则不可使用此范围外的其他(非全新的)配件。</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lang w:val="en-US" w:eastAsia="zh-CN"/>
        </w:rPr>
      </w:pPr>
      <w:r>
        <w:rPr>
          <w:rFonts w:hint="eastAsia" w:ascii="宋体" w:hAnsi="宋体" w:eastAsia="宋体" w:cs="宋体"/>
          <w:color w:val="0C0C0C"/>
          <w:sz w:val="24"/>
          <w:lang w:val="en-US" w:eastAsia="zh-CN"/>
        </w:rPr>
        <w:t>中标人及其推荐的代理商应为维修和技术支持所未能解决的问题提出解决方案。</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lang w:val="en-US" w:eastAsia="zh-CN"/>
        </w:rPr>
      </w:pPr>
      <w:r>
        <w:rPr>
          <w:rFonts w:hint="eastAsia" w:ascii="宋体" w:hAnsi="宋体" w:eastAsia="宋体" w:cs="宋体"/>
          <w:color w:val="0C0C0C"/>
          <w:sz w:val="24"/>
          <w:lang w:val="en-US" w:eastAsia="zh-CN"/>
        </w:rPr>
        <w:t>服务效率：中标人及其推荐的代理商应承诺在报修后2 工作日内解决，否则应在3 个工作日内提供备用货物。</w:t>
      </w:r>
    </w:p>
    <w:p>
      <w:pPr>
        <w:numPr>
          <w:ilvl w:val="0"/>
          <w:numId w:val="9"/>
        </w:numPr>
        <w:spacing w:line="440" w:lineRule="exact"/>
        <w:ind w:left="425" w:leftChars="0" w:hanging="5" w:firstLineChars="0"/>
        <w:outlineLvl w:val="9"/>
        <w:rPr>
          <w:rFonts w:hint="eastAsia" w:ascii="宋体" w:hAnsi="宋体" w:eastAsia="宋体" w:cs="宋体"/>
          <w:b/>
          <w:color w:val="0C0C0C"/>
          <w:sz w:val="24"/>
          <w:lang w:val="en-US" w:eastAsia="zh-CN"/>
        </w:rPr>
      </w:pPr>
      <w:r>
        <w:rPr>
          <w:rFonts w:hint="eastAsia" w:ascii="宋体" w:hAnsi="宋体" w:eastAsia="宋体" w:cs="宋体"/>
          <w:b/>
          <w:color w:val="0C0C0C"/>
          <w:sz w:val="24"/>
          <w:lang w:val="en-US" w:eastAsia="zh-CN"/>
        </w:rPr>
        <w:t>付款方式</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480" w:lineRule="exact"/>
        <w:ind w:left="0" w:leftChars="0" w:firstLine="420" w:firstLineChars="175"/>
        <w:textAlignment w:val="auto"/>
        <w:outlineLvl w:val="9"/>
        <w:rPr>
          <w:rFonts w:hint="eastAsia" w:ascii="宋体" w:hAnsi="宋体" w:eastAsia="宋体" w:cs="宋体"/>
          <w:color w:val="0C0C0C"/>
          <w:sz w:val="24"/>
          <w:lang w:val="en-US" w:eastAsia="zh-CN"/>
        </w:rPr>
      </w:pPr>
      <w:r>
        <w:rPr>
          <w:rFonts w:hint="eastAsia" w:ascii="宋体" w:hAnsi="宋体"/>
          <w:sz w:val="24"/>
          <w:lang w:val="en-US" w:eastAsia="zh-CN"/>
        </w:rPr>
        <w:t>入围供应商将有资格参与采购人的比价活动。如中选，将与采购人签订一次性采购合同，付款方式为次月月结。</w:t>
      </w:r>
      <w:r>
        <w:rPr>
          <w:rFonts w:hint="eastAsia" w:ascii="宋体" w:hAnsi="宋体"/>
          <w:sz w:val="24"/>
          <w:lang w:val="en-US" w:eastAsia="zh-CN"/>
        </w:rPr>
        <w:br w:type="page"/>
      </w:r>
    </w:p>
    <w:p>
      <w:pPr>
        <w:keepNext/>
        <w:keepLines/>
        <w:pageBreakBefore w:val="0"/>
        <w:widowControl w:val="0"/>
        <w:kinsoku/>
        <w:wordWrap/>
        <w:overflowPunct/>
        <w:topLinePunct w:val="0"/>
        <w:autoSpaceDE/>
        <w:autoSpaceDN/>
        <w:bidi w:val="0"/>
        <w:adjustRightInd/>
        <w:snapToGrid/>
        <w:spacing w:before="20" w:after="20" w:line="480" w:lineRule="exact"/>
        <w:textAlignment w:val="auto"/>
        <w:outlineLvl w:val="9"/>
        <w:rPr>
          <w:rFonts w:hint="eastAsia" w:ascii="宋体" w:hAnsi="宋体" w:eastAsia="宋体" w:cs="宋体"/>
          <w:b/>
          <w:bCs/>
          <w:color w:val="0C0C0C"/>
          <w:sz w:val="32"/>
          <w:szCs w:val="32"/>
          <w:lang w:val="en-US" w:eastAsia="zh-CN"/>
        </w:rPr>
      </w:pPr>
      <w:r>
        <w:rPr>
          <w:rFonts w:hint="eastAsia" w:ascii="宋体" w:hAnsi="宋体" w:eastAsia="宋体" w:cs="宋体"/>
          <w:b/>
          <w:bCs/>
          <w:color w:val="0C0C0C"/>
          <w:sz w:val="32"/>
          <w:szCs w:val="32"/>
          <w:lang w:val="en-US" w:eastAsia="zh-CN"/>
        </w:rPr>
        <w:t>第2包：生产类（五金建材、车辆配件供货及维保服务、物流运输服务）</w:t>
      </w:r>
    </w:p>
    <w:p>
      <w:pPr>
        <w:keepNext w:val="0"/>
        <w:keepLines w:val="0"/>
        <w:pageBreakBefore w:val="0"/>
        <w:widowControl w:val="0"/>
        <w:numPr>
          <w:ilvl w:val="0"/>
          <w:numId w:val="13"/>
        </w:numPr>
        <w:kinsoku/>
        <w:wordWrap/>
        <w:overflowPunct/>
        <w:topLinePunct w:val="0"/>
        <w:autoSpaceDE/>
        <w:autoSpaceDN/>
        <w:bidi w:val="0"/>
        <w:adjustRightInd/>
        <w:snapToGrid/>
        <w:spacing w:line="480" w:lineRule="exact"/>
        <w:ind w:left="720" w:leftChars="0" w:hanging="720" w:firstLineChars="0"/>
        <w:jc w:val="left"/>
        <w:textAlignment w:val="auto"/>
        <w:rPr>
          <w:rFonts w:hint="eastAsia" w:ascii="宋体" w:hAnsi="宋体"/>
          <w:b/>
          <w:sz w:val="28"/>
          <w:szCs w:val="28"/>
          <w:lang w:eastAsia="zh-CN"/>
        </w:rPr>
      </w:pPr>
      <w:bookmarkStart w:id="20" w:name="_Toc65078182"/>
      <w:r>
        <w:rPr>
          <w:rFonts w:hint="eastAsia" w:ascii="宋体" w:hAnsi="宋体"/>
          <w:b/>
          <w:sz w:val="28"/>
          <w:szCs w:val="28"/>
          <w:lang w:eastAsia="zh-CN"/>
        </w:rPr>
        <w:t>招标内容</w:t>
      </w:r>
      <w:bookmarkEnd w:id="20"/>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ascii="宋体" w:hAnsi="宋体"/>
          <w:color w:val="0C0C0C"/>
          <w:sz w:val="24"/>
        </w:rPr>
      </w:pPr>
      <w:r>
        <w:rPr>
          <w:rFonts w:hint="eastAsia" w:ascii="宋体" w:hAnsi="宋体"/>
          <w:color w:val="0C0C0C"/>
          <w:sz w:val="24"/>
        </w:rPr>
        <w:t>标的名称：</w:t>
      </w:r>
      <w:r>
        <w:rPr>
          <w:rFonts w:hint="eastAsia" w:ascii="宋体" w:hAnsi="宋体" w:eastAsia="宋体" w:cs="宋体"/>
          <w:sz w:val="24"/>
          <w:u w:val="single"/>
          <w:lang w:val="en-US" w:eastAsia="zh-CN"/>
        </w:rPr>
        <w:t>黄石市大桥汽车服务有限公司合格供应商征集入库项目生产</w:t>
      </w:r>
      <w:r>
        <w:rPr>
          <w:rFonts w:hint="eastAsia" w:ascii="宋体" w:hAnsi="宋体" w:eastAsia="宋体" w:cs="宋体"/>
          <w:color w:val="0C0C0C"/>
          <w:sz w:val="24"/>
          <w:u w:val="single"/>
        </w:rPr>
        <w:t>所需</w:t>
      </w:r>
      <w:r>
        <w:rPr>
          <w:rFonts w:hint="eastAsia" w:ascii="宋体" w:hAnsi="宋体" w:eastAsia="宋体" w:cs="宋体"/>
          <w:color w:val="0C0C0C"/>
          <w:sz w:val="24"/>
          <w:u w:val="single"/>
          <w:lang w:eastAsia="zh-CN"/>
        </w:rPr>
        <w:t>物资</w:t>
      </w:r>
      <w:r>
        <w:rPr>
          <w:rFonts w:hint="eastAsia" w:ascii="宋体" w:hAnsi="宋体" w:eastAsia="宋体" w:cs="宋体"/>
          <w:color w:val="0C0C0C"/>
          <w:sz w:val="24"/>
          <w:u w:val="single"/>
        </w:rPr>
        <w:t>供货采购</w:t>
      </w:r>
      <w:r>
        <w:rPr>
          <w:rFonts w:hint="eastAsia" w:ascii="宋体" w:hAnsi="宋体" w:eastAsia="宋体" w:cs="宋体"/>
          <w:color w:val="0C0C0C"/>
          <w:sz w:val="24"/>
          <w:u w:val="single"/>
          <w:lang w:eastAsia="zh-CN"/>
        </w:rPr>
        <w:t>项目（第</w:t>
      </w:r>
      <w:r>
        <w:rPr>
          <w:rFonts w:hint="eastAsia" w:ascii="宋体" w:hAnsi="宋体" w:eastAsia="宋体" w:cs="宋体"/>
          <w:color w:val="0C0C0C"/>
          <w:sz w:val="24"/>
          <w:u w:val="single"/>
          <w:lang w:val="en-US" w:eastAsia="zh-CN"/>
        </w:rPr>
        <w:t>2包</w:t>
      </w:r>
      <w:r>
        <w:rPr>
          <w:rFonts w:hint="eastAsia" w:ascii="宋体" w:hAnsi="宋体" w:eastAsia="宋体" w:cs="宋体"/>
          <w:color w:val="0C0C0C"/>
          <w:sz w:val="24"/>
          <w:u w:val="single"/>
          <w:lang w:eastAsia="zh-CN"/>
        </w:rPr>
        <w:t>）</w:t>
      </w:r>
      <w:r>
        <w:rPr>
          <w:rFonts w:hint="eastAsia" w:ascii="宋体" w:hAnsi="宋体"/>
          <w:color w:val="0C0C0C"/>
          <w:sz w:val="24"/>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color w:val="0C0C0C"/>
          <w:sz w:val="24"/>
        </w:rPr>
      </w:pPr>
      <w:r>
        <w:rPr>
          <w:rFonts w:hint="eastAsia" w:ascii="宋体" w:hAnsi="宋体" w:eastAsia="宋体" w:cs="宋体"/>
          <w:color w:val="0C0C0C"/>
          <w:sz w:val="24"/>
        </w:rPr>
        <w:t>协议供货有效期：</w:t>
      </w:r>
      <w:r>
        <w:rPr>
          <w:rFonts w:hint="eastAsia" w:ascii="宋体" w:hAnsi="宋体" w:eastAsia="宋体" w:cs="宋体"/>
          <w:color w:val="0C0C0C"/>
          <w:sz w:val="24"/>
          <w:u w:val="single"/>
          <w:lang w:val="en-US" w:eastAsia="zh-CN"/>
        </w:rPr>
        <w:t>2022年4月1日</w:t>
      </w:r>
      <w:r>
        <w:rPr>
          <w:rFonts w:hint="eastAsia" w:ascii="宋体" w:hAnsi="宋体" w:eastAsia="宋体" w:cs="宋体"/>
          <w:color w:val="0C0C0C"/>
          <w:sz w:val="24"/>
          <w:u w:val="single"/>
        </w:rPr>
        <w:t>-202</w:t>
      </w:r>
      <w:r>
        <w:rPr>
          <w:rFonts w:hint="eastAsia" w:ascii="宋体" w:hAnsi="宋体" w:eastAsia="宋体" w:cs="宋体"/>
          <w:color w:val="0C0C0C"/>
          <w:sz w:val="24"/>
          <w:u w:val="single"/>
          <w:lang w:val="en-US" w:eastAsia="zh-CN"/>
        </w:rPr>
        <w:t>4</w:t>
      </w:r>
      <w:r>
        <w:rPr>
          <w:rFonts w:hint="eastAsia" w:ascii="宋体" w:hAnsi="宋体" w:eastAsia="宋体" w:cs="宋体"/>
          <w:color w:val="0C0C0C"/>
          <w:sz w:val="24"/>
          <w:u w:val="single"/>
        </w:rPr>
        <w:t>年</w:t>
      </w:r>
      <w:r>
        <w:rPr>
          <w:rFonts w:hint="eastAsia" w:ascii="宋体" w:hAnsi="宋体" w:eastAsia="宋体" w:cs="宋体"/>
          <w:color w:val="0C0C0C"/>
          <w:sz w:val="24"/>
          <w:u w:val="single"/>
          <w:lang w:val="en-US" w:eastAsia="zh-CN"/>
        </w:rPr>
        <w:t>12</w:t>
      </w:r>
      <w:r>
        <w:rPr>
          <w:rFonts w:hint="eastAsia" w:ascii="宋体" w:hAnsi="宋体" w:eastAsia="宋体" w:cs="宋体"/>
          <w:color w:val="0C0C0C"/>
          <w:sz w:val="24"/>
          <w:u w:val="single"/>
        </w:rPr>
        <w:t>月31日</w:t>
      </w:r>
      <w:r>
        <w:rPr>
          <w:rFonts w:hint="eastAsia" w:ascii="宋体" w:hAnsi="宋体" w:eastAsia="宋体" w:cs="宋体"/>
          <w:color w:val="0C0C0C"/>
          <w:sz w:val="24"/>
        </w:rPr>
        <w:t>，如遇政策性调整，有效期将适时调整</w:t>
      </w:r>
      <w:r>
        <w:rPr>
          <w:rFonts w:hint="eastAsia" w:ascii="宋体" w:hAnsi="宋体"/>
          <w:color w:val="0C0C0C"/>
          <w:sz w:val="24"/>
        </w:rPr>
        <w:t>。</w:t>
      </w:r>
    </w:p>
    <w:p>
      <w:pPr>
        <w:keepNext w:val="0"/>
        <w:keepLines w:val="0"/>
        <w:pageBreakBefore w:val="0"/>
        <w:widowControl w:val="0"/>
        <w:numPr>
          <w:ilvl w:val="0"/>
          <w:numId w:val="13"/>
        </w:numPr>
        <w:kinsoku/>
        <w:wordWrap/>
        <w:overflowPunct/>
        <w:topLinePunct w:val="0"/>
        <w:autoSpaceDE/>
        <w:autoSpaceDN/>
        <w:bidi w:val="0"/>
        <w:adjustRightInd/>
        <w:snapToGrid/>
        <w:spacing w:line="480" w:lineRule="exact"/>
        <w:ind w:left="720" w:leftChars="0" w:hanging="720" w:firstLineChars="0"/>
        <w:jc w:val="left"/>
        <w:textAlignment w:val="auto"/>
        <w:rPr>
          <w:rFonts w:hint="eastAsia" w:ascii="宋体" w:hAnsi="宋体"/>
          <w:b/>
          <w:sz w:val="28"/>
          <w:szCs w:val="28"/>
          <w:lang w:eastAsia="zh-CN"/>
        </w:rPr>
      </w:pPr>
      <w:r>
        <w:rPr>
          <w:rFonts w:hint="eastAsia" w:ascii="宋体" w:hAnsi="宋体"/>
          <w:b/>
          <w:sz w:val="28"/>
          <w:szCs w:val="28"/>
          <w:lang w:eastAsia="zh-CN"/>
        </w:rPr>
        <w:t>供货内容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0C0C0C"/>
          <w:sz w:val="24"/>
          <w:lang w:eastAsia="zh-CN"/>
        </w:rPr>
      </w:pPr>
      <w:r>
        <w:rPr>
          <w:rFonts w:hint="eastAsia" w:ascii="宋体" w:hAnsi="宋体" w:eastAsia="宋体" w:cs="宋体"/>
          <w:color w:val="0C0C0C"/>
          <w:sz w:val="24"/>
          <w:lang w:eastAsia="zh-CN"/>
        </w:rPr>
        <w:t>包括但不限于五金建材供货、汽车维修备件及保养产品供货及维保外加工服务，建材物流运输服务等相关类别。（具体采购内容以采购人发布采购通知为准）</w:t>
      </w:r>
    </w:p>
    <w:p>
      <w:pPr>
        <w:keepNext w:val="0"/>
        <w:keepLines w:val="0"/>
        <w:pageBreakBefore w:val="0"/>
        <w:widowControl w:val="0"/>
        <w:numPr>
          <w:ilvl w:val="0"/>
          <w:numId w:val="13"/>
        </w:numPr>
        <w:kinsoku/>
        <w:wordWrap/>
        <w:overflowPunct/>
        <w:topLinePunct w:val="0"/>
        <w:autoSpaceDE/>
        <w:autoSpaceDN/>
        <w:bidi w:val="0"/>
        <w:adjustRightInd/>
        <w:snapToGrid/>
        <w:spacing w:line="480" w:lineRule="exact"/>
        <w:ind w:left="720" w:leftChars="0" w:hanging="720" w:firstLineChars="0"/>
        <w:jc w:val="left"/>
        <w:textAlignment w:val="auto"/>
        <w:rPr>
          <w:rFonts w:hint="eastAsia" w:ascii="宋体" w:hAnsi="宋体"/>
          <w:b/>
          <w:sz w:val="28"/>
          <w:szCs w:val="28"/>
          <w:lang w:eastAsia="zh-CN"/>
        </w:rPr>
      </w:pPr>
      <w:bookmarkStart w:id="21" w:name="_Toc65078183"/>
      <w:r>
        <w:rPr>
          <w:rFonts w:hint="eastAsia" w:ascii="宋体" w:hAnsi="宋体"/>
          <w:b/>
          <w:sz w:val="28"/>
          <w:szCs w:val="28"/>
          <w:lang w:eastAsia="zh-CN"/>
        </w:rPr>
        <w:t>服务内容</w:t>
      </w:r>
      <w:bookmarkEnd w:id="21"/>
    </w:p>
    <w:p>
      <w:pPr>
        <w:numPr>
          <w:ilvl w:val="0"/>
          <w:numId w:val="14"/>
        </w:numPr>
        <w:spacing w:line="440" w:lineRule="exact"/>
        <w:ind w:left="425" w:leftChars="0" w:hanging="5" w:firstLineChars="0"/>
        <w:outlineLvl w:val="9"/>
        <w:rPr>
          <w:rFonts w:hint="eastAsia" w:ascii="宋体" w:hAnsi="宋体" w:eastAsia="宋体" w:cs="宋体"/>
          <w:b/>
          <w:color w:val="0C0C0C"/>
          <w:sz w:val="24"/>
        </w:rPr>
      </w:pPr>
      <w:r>
        <w:rPr>
          <w:rFonts w:hint="eastAsia" w:ascii="宋体" w:hAnsi="宋体" w:eastAsia="宋体" w:cs="宋体"/>
          <w:b/>
          <w:color w:val="0C0C0C"/>
          <w:sz w:val="24"/>
        </w:rPr>
        <w:t>服务要求</w:t>
      </w:r>
    </w:p>
    <w:p>
      <w:pPr>
        <w:keepNext w:val="0"/>
        <w:keepLines w:val="0"/>
        <w:pageBreakBefore w:val="0"/>
        <w:widowControl w:val="0"/>
        <w:numPr>
          <w:ilvl w:val="0"/>
          <w:numId w:val="15"/>
        </w:numPr>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rPr>
      </w:pPr>
      <w:r>
        <w:rPr>
          <w:rFonts w:hint="eastAsia" w:ascii="宋体" w:hAnsi="宋体" w:eastAsia="宋体" w:cs="宋体"/>
          <w:color w:val="0C0C0C"/>
          <w:sz w:val="24"/>
        </w:rPr>
        <w:t>投标货物应满足国家的强制性标准，符合国家相关产业政策，合法销售、原厂原装、全新产品，不得提供“特供”、“专供”等货物。</w:t>
      </w:r>
    </w:p>
    <w:p>
      <w:pPr>
        <w:keepNext w:val="0"/>
        <w:keepLines w:val="0"/>
        <w:pageBreakBefore w:val="0"/>
        <w:widowControl w:val="0"/>
        <w:numPr>
          <w:ilvl w:val="0"/>
          <w:numId w:val="15"/>
        </w:numPr>
        <w:kinsoku/>
        <w:wordWrap/>
        <w:overflowPunct/>
        <w:topLinePunct w:val="0"/>
        <w:autoSpaceDE/>
        <w:autoSpaceDN/>
        <w:bidi w:val="0"/>
        <w:adjustRightInd/>
        <w:snapToGrid/>
        <w:spacing w:line="480" w:lineRule="exact"/>
        <w:ind w:left="0" w:leftChars="0" w:firstLine="420" w:firstLineChars="0"/>
        <w:textAlignment w:val="auto"/>
        <w:outlineLvl w:val="9"/>
        <w:rPr>
          <w:rFonts w:ascii="宋体" w:hAnsi="宋体"/>
          <w:color w:val="0C0C0C"/>
          <w:sz w:val="24"/>
        </w:rPr>
      </w:pPr>
      <w:r>
        <w:rPr>
          <w:rFonts w:hint="eastAsia" w:ascii="宋体" w:hAnsi="宋体" w:eastAsia="宋体" w:cs="宋体"/>
          <w:color w:val="0C0C0C"/>
          <w:sz w:val="24"/>
          <w:lang w:eastAsia="zh-CN"/>
        </w:rPr>
        <w:t>本次遴选中不报价。入围成功的供应商将在以后运营过程中收到采购人发布的采购通知后自愿参与竞标。参与竞标的投标</w:t>
      </w:r>
      <w:r>
        <w:rPr>
          <w:rFonts w:hint="eastAsia" w:ascii="宋体" w:hAnsi="宋体"/>
          <w:color w:val="0C0C0C"/>
          <w:sz w:val="24"/>
          <w:lang w:eastAsia="zh-CN"/>
        </w:rPr>
        <w:t>人须</w:t>
      </w:r>
      <w:r>
        <w:rPr>
          <w:rFonts w:hint="eastAsia" w:ascii="宋体" w:hAnsi="宋体"/>
          <w:color w:val="0C0C0C"/>
          <w:sz w:val="24"/>
        </w:rPr>
        <w:t xml:space="preserve">如实填报所投货物的详细信息，包括并不限于货物的品牌、型号、具体参数、质保期等，确保填报信息全面、真实、准确。 </w:t>
      </w:r>
    </w:p>
    <w:p>
      <w:pPr>
        <w:keepNext w:val="0"/>
        <w:keepLines w:val="0"/>
        <w:pageBreakBefore w:val="0"/>
        <w:widowControl w:val="0"/>
        <w:numPr>
          <w:ilvl w:val="0"/>
          <w:numId w:val="15"/>
        </w:numPr>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lang w:eastAsia="zh-CN"/>
        </w:rPr>
      </w:pPr>
      <w:r>
        <w:rPr>
          <w:rFonts w:hint="eastAsia" w:ascii="宋体" w:hAnsi="宋体" w:eastAsia="宋体" w:cs="宋体"/>
          <w:color w:val="0C0C0C"/>
          <w:sz w:val="24"/>
          <w:lang w:eastAsia="zh-CN"/>
        </w:rPr>
        <w:t>汽车维修备件供货接受专供商及代理商。其中要求大众品牌的供应商每周期须向我方采购同类型货品不低于我方采购量的</w:t>
      </w:r>
      <w:r>
        <w:rPr>
          <w:rFonts w:hint="eastAsia" w:ascii="宋体" w:hAnsi="宋体" w:eastAsia="宋体" w:cs="宋体"/>
          <w:color w:val="0C0C0C"/>
          <w:sz w:val="24"/>
          <w:lang w:val="en-US" w:eastAsia="zh-CN"/>
        </w:rPr>
        <w:t>80%。（具体由采购人与供货商在协议中约定）。</w:t>
      </w:r>
    </w:p>
    <w:p>
      <w:pPr>
        <w:keepNext w:val="0"/>
        <w:keepLines w:val="0"/>
        <w:pageBreakBefore w:val="0"/>
        <w:widowControl w:val="0"/>
        <w:numPr>
          <w:ilvl w:val="0"/>
          <w:numId w:val="15"/>
        </w:numPr>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lang w:eastAsia="zh-CN"/>
        </w:rPr>
      </w:pPr>
      <w:r>
        <w:rPr>
          <w:rFonts w:hint="eastAsia" w:ascii="宋体" w:hAnsi="宋体" w:eastAsia="宋体" w:cs="宋体"/>
          <w:color w:val="0C0C0C"/>
          <w:sz w:val="24"/>
          <w:lang w:eastAsia="zh-CN"/>
        </w:rPr>
        <w:t>汽车油漆、轮胎、电瓶、辅料及外加工服务要求黄石本地的供应商，并且能后及时供货</w:t>
      </w:r>
      <w:r>
        <w:rPr>
          <w:rFonts w:hint="eastAsia" w:ascii="宋体" w:hAnsi="宋体" w:eastAsia="宋体" w:cs="宋体"/>
          <w:color w:val="0C0C0C"/>
          <w:sz w:val="24"/>
          <w:lang w:val="en-US" w:eastAsia="zh-CN"/>
        </w:rPr>
        <w:t>/提供服务。</w:t>
      </w:r>
    </w:p>
    <w:p>
      <w:pPr>
        <w:keepNext w:val="0"/>
        <w:keepLines w:val="0"/>
        <w:pageBreakBefore w:val="0"/>
        <w:widowControl w:val="0"/>
        <w:numPr>
          <w:ilvl w:val="0"/>
          <w:numId w:val="15"/>
        </w:numPr>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lang w:eastAsia="zh-CN"/>
        </w:rPr>
      </w:pPr>
      <w:r>
        <w:rPr>
          <w:rFonts w:hint="eastAsia" w:ascii="宋体" w:hAnsi="宋体" w:eastAsia="宋体" w:cs="宋体"/>
          <w:color w:val="0C0C0C"/>
          <w:sz w:val="24"/>
          <w:lang w:eastAsia="zh-CN"/>
        </w:rPr>
        <w:t>运输服务：采购人货物交供应商运输时，由采购人明确运输费用、起运地、到达地。按采购人提供的书面材料供应计划或电话、微信通知供应商时间及数量按时供货。供应商应</w:t>
      </w:r>
      <w:r>
        <w:rPr>
          <w:rFonts w:hAnsi="宋体"/>
          <w:bCs/>
          <w:sz w:val="24"/>
        </w:rPr>
        <w:t>做好运输途中货物保管工作，确保货物完好无损，承担在运输过程中形成的一切损失（包括但不限于货物损毁、罚款、交通事故造成的损失等</w:t>
      </w:r>
      <w:r>
        <w:rPr>
          <w:rFonts w:hint="eastAsia" w:hAnsi="宋体"/>
          <w:bCs/>
          <w:sz w:val="24"/>
          <w:lang w:eastAsia="zh-CN"/>
        </w:rPr>
        <w:t>。且运输车辆的保险需要在采购人公司购买；结账方式采用油卡及现金方式支付。</w:t>
      </w:r>
    </w:p>
    <w:p>
      <w:pPr>
        <w:keepNext w:val="0"/>
        <w:keepLines w:val="0"/>
        <w:pageBreakBefore w:val="0"/>
        <w:widowControl w:val="0"/>
        <w:numPr>
          <w:ilvl w:val="0"/>
          <w:numId w:val="15"/>
        </w:numPr>
        <w:kinsoku/>
        <w:wordWrap/>
        <w:overflowPunct/>
        <w:topLinePunct w:val="0"/>
        <w:autoSpaceDE/>
        <w:autoSpaceDN/>
        <w:bidi w:val="0"/>
        <w:adjustRightInd/>
        <w:snapToGrid/>
        <w:spacing w:line="480" w:lineRule="exact"/>
        <w:ind w:left="0" w:leftChars="0" w:firstLine="420" w:firstLineChars="0"/>
        <w:textAlignment w:val="auto"/>
        <w:outlineLvl w:val="9"/>
        <w:rPr>
          <w:rFonts w:hint="eastAsia" w:ascii="宋体" w:hAnsi="宋体" w:eastAsia="宋体" w:cs="宋体"/>
          <w:color w:val="0C0C0C"/>
          <w:sz w:val="24"/>
          <w:lang w:eastAsia="zh-CN"/>
        </w:rPr>
      </w:pPr>
      <w:r>
        <w:rPr>
          <w:rFonts w:hint="eastAsia" w:ascii="宋体" w:hAnsi="宋体" w:eastAsia="宋体" w:cs="宋体"/>
          <w:color w:val="0C0C0C"/>
          <w:sz w:val="24"/>
          <w:lang w:eastAsia="zh-CN"/>
        </w:rPr>
        <w:t>除此之外，按照投标文件响应和承诺内容提供相应服务。未尽事宜，由供应商在中选后与采购人协议约定。</w:t>
      </w:r>
    </w:p>
    <w:p>
      <w:pPr>
        <w:numPr>
          <w:ilvl w:val="0"/>
          <w:numId w:val="14"/>
        </w:numPr>
        <w:spacing w:line="440" w:lineRule="exact"/>
        <w:ind w:left="425" w:leftChars="0" w:hanging="5" w:firstLineChars="0"/>
        <w:outlineLvl w:val="9"/>
        <w:rPr>
          <w:rFonts w:hint="eastAsia" w:ascii="宋体" w:hAnsi="宋体" w:eastAsia="宋体" w:cs="宋体"/>
          <w:b/>
          <w:color w:val="0C0C0C"/>
          <w:sz w:val="24"/>
        </w:rPr>
      </w:pPr>
      <w:r>
        <w:rPr>
          <w:rFonts w:hint="eastAsia" w:ascii="宋体" w:hAnsi="宋体" w:eastAsia="宋体" w:cs="宋体"/>
          <w:b/>
          <w:color w:val="0C0C0C"/>
          <w:sz w:val="24"/>
          <w:lang w:eastAsia="zh-CN"/>
        </w:rPr>
        <w:t>其他</w:t>
      </w:r>
      <w:r>
        <w:rPr>
          <w:rFonts w:hint="eastAsia" w:ascii="宋体" w:hAnsi="宋体" w:eastAsia="宋体" w:cs="宋体"/>
          <w:b/>
          <w:color w:val="0C0C0C"/>
          <w:sz w:val="24"/>
        </w:rPr>
        <w:t>要求</w:t>
      </w:r>
    </w:p>
    <w:p>
      <w:pPr>
        <w:keepNext w:val="0"/>
        <w:keepLines w:val="0"/>
        <w:pageBreakBefore w:val="0"/>
        <w:widowControl w:val="0"/>
        <w:numPr>
          <w:ilvl w:val="0"/>
          <w:numId w:val="16"/>
        </w:numPr>
        <w:kinsoku/>
        <w:wordWrap/>
        <w:overflowPunct/>
        <w:topLinePunct w:val="0"/>
        <w:autoSpaceDE/>
        <w:autoSpaceDN/>
        <w:bidi w:val="0"/>
        <w:adjustRightInd/>
        <w:snapToGrid/>
        <w:spacing w:line="480" w:lineRule="exact"/>
        <w:ind w:left="0" w:leftChars="0" w:firstLine="420" w:firstLineChars="0"/>
        <w:textAlignment w:val="auto"/>
        <w:outlineLvl w:val="9"/>
        <w:rPr>
          <w:rFonts w:hint="default" w:ascii="宋体" w:hAnsi="宋体" w:eastAsia="宋体" w:cs="宋体"/>
          <w:color w:val="0C0C0C"/>
          <w:sz w:val="24"/>
          <w:lang w:val="en-US" w:eastAsia="zh-CN"/>
        </w:rPr>
      </w:pPr>
      <w:r>
        <w:rPr>
          <w:rFonts w:hint="eastAsia" w:ascii="宋体" w:hAnsi="宋体" w:eastAsia="宋体" w:cs="宋体"/>
          <w:color w:val="0C0C0C"/>
          <w:sz w:val="24"/>
          <w:lang w:val="en-US" w:eastAsia="zh-CN"/>
        </w:rPr>
        <w:t>中选单位在供货/服务时应提供能体现货物明细的增值税专用发票（税率应根据供货/服务类别及供货/服务协议确定）。</w:t>
      </w:r>
    </w:p>
    <w:p>
      <w:pPr>
        <w:keepNext w:val="0"/>
        <w:keepLines w:val="0"/>
        <w:pageBreakBefore w:val="0"/>
        <w:widowControl w:val="0"/>
        <w:numPr>
          <w:ilvl w:val="0"/>
          <w:numId w:val="16"/>
        </w:numPr>
        <w:kinsoku/>
        <w:wordWrap/>
        <w:overflowPunct/>
        <w:topLinePunct w:val="0"/>
        <w:autoSpaceDE/>
        <w:autoSpaceDN/>
        <w:bidi w:val="0"/>
        <w:adjustRightInd/>
        <w:snapToGrid/>
        <w:spacing w:line="480" w:lineRule="exact"/>
        <w:ind w:left="0" w:leftChars="0" w:firstLine="420" w:firstLineChars="0"/>
        <w:textAlignment w:val="auto"/>
        <w:outlineLvl w:val="9"/>
        <w:rPr>
          <w:rFonts w:hint="default" w:ascii="宋体" w:hAnsi="宋体" w:eastAsia="宋体" w:cs="宋体"/>
          <w:color w:val="0C0C0C"/>
          <w:sz w:val="24"/>
          <w:lang w:val="en-US" w:eastAsia="zh-CN"/>
        </w:rPr>
      </w:pPr>
      <w:r>
        <w:rPr>
          <w:rFonts w:hint="eastAsia" w:ascii="宋体" w:hAnsi="宋体" w:eastAsia="宋体" w:cs="宋体"/>
          <w:color w:val="0C0C0C"/>
          <w:sz w:val="24"/>
          <w:lang w:val="en-US" w:eastAsia="zh-CN"/>
        </w:rPr>
        <w:t>提供服务的供应商应负责服务期间的安全，否则供应商承担全部责任。</w:t>
      </w:r>
    </w:p>
    <w:p>
      <w:pPr>
        <w:pStyle w:val="2"/>
        <w:rPr>
          <w:rFonts w:hint="default"/>
          <w:lang w:val="en-US" w:eastAsia="zh-CN"/>
        </w:rPr>
      </w:pPr>
    </w:p>
    <w:p>
      <w:pPr>
        <w:outlineLvl w:val="9"/>
        <w:rPr>
          <w:rFonts w:hint="eastAsia"/>
          <w:sz w:val="24"/>
          <w:lang w:val="en-US" w:eastAsia="zh-CN"/>
        </w:rPr>
      </w:pPr>
      <w:bookmarkStart w:id="55" w:name="_GoBack"/>
      <w:bookmarkEnd w:id="55"/>
      <w:r>
        <w:rPr>
          <w:rFonts w:hint="eastAsia"/>
          <w:sz w:val="24"/>
          <w:lang w:val="en-US" w:eastAsia="zh-CN"/>
        </w:rPr>
        <w:br w:type="page"/>
      </w:r>
    </w:p>
    <w:p>
      <w:pPr>
        <w:keepNext w:val="0"/>
        <w:keepLines w:val="0"/>
        <w:pageBreakBefore w:val="0"/>
        <w:widowControl w:val="0"/>
        <w:numPr>
          <w:ilvl w:val="0"/>
          <w:numId w:val="7"/>
        </w:numPr>
        <w:tabs>
          <w:tab w:val="left" w:pos="3360"/>
        </w:tabs>
        <w:kinsoku/>
        <w:wordWrap/>
        <w:overflowPunct/>
        <w:topLinePunct w:val="0"/>
        <w:autoSpaceDE/>
        <w:autoSpaceDN/>
        <w:bidi w:val="0"/>
        <w:adjustRightInd/>
        <w:snapToGrid/>
        <w:spacing w:before="313" w:beforeLines="100" w:after="313" w:afterLines="100"/>
        <w:jc w:val="center"/>
        <w:textAlignment w:val="auto"/>
        <w:outlineLvl w:val="0"/>
        <w:rPr>
          <w:rFonts w:hint="eastAsia" w:ascii="宋体" w:hAnsi="宋体" w:eastAsiaTheme="minorEastAsia" w:cstheme="minorBidi"/>
          <w:b/>
          <w:bCs/>
          <w:color w:val="0C0C0C"/>
          <w:kern w:val="44"/>
          <w:sz w:val="36"/>
          <w:szCs w:val="36"/>
          <w:lang w:val="zh-CN" w:eastAsia="zh-CN" w:bidi="ar-SA"/>
        </w:rPr>
      </w:pPr>
      <w:bookmarkStart w:id="22" w:name="_Toc1159"/>
      <w:r>
        <w:rPr>
          <w:rFonts w:hint="eastAsia" w:ascii="宋体" w:hAnsi="宋体" w:eastAsiaTheme="minorEastAsia" w:cstheme="minorBidi"/>
          <w:b/>
          <w:bCs/>
          <w:color w:val="0C0C0C"/>
          <w:kern w:val="44"/>
          <w:sz w:val="36"/>
          <w:szCs w:val="36"/>
          <w:lang w:val="zh-CN" w:eastAsia="zh-CN" w:bidi="ar-SA"/>
        </w:rPr>
        <w:t>评标办法及标准</w:t>
      </w:r>
      <w:bookmarkEnd w:id="22"/>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宋体" w:hAnsi="宋体"/>
          <w:color w:val="0C0C0C"/>
          <w:sz w:val="24"/>
        </w:rPr>
      </w:pPr>
      <w:r>
        <w:rPr>
          <w:rFonts w:hint="eastAsia" w:ascii="宋体" w:hAnsi="宋体"/>
          <w:color w:val="0C0C0C"/>
          <w:sz w:val="24"/>
        </w:rPr>
        <w:t>根据《</w:t>
      </w:r>
      <w:r>
        <w:rPr>
          <w:rFonts w:hint="eastAsia" w:ascii="宋体" w:hAnsi="宋体"/>
          <w:color w:val="0C0C0C"/>
          <w:sz w:val="24"/>
          <w:lang w:eastAsia="zh-CN"/>
        </w:rPr>
        <w:t>民法典</w:t>
      </w:r>
      <w:r>
        <w:rPr>
          <w:rFonts w:hint="eastAsia" w:ascii="宋体" w:hAnsi="宋体"/>
          <w:color w:val="0C0C0C"/>
          <w:sz w:val="24"/>
        </w:rPr>
        <w:t>》、《</w:t>
      </w:r>
      <w:r>
        <w:rPr>
          <w:rFonts w:hint="eastAsia" w:ascii="宋体" w:hAnsi="宋体"/>
          <w:color w:val="0C0C0C"/>
          <w:sz w:val="24"/>
          <w:lang w:eastAsia="zh-CN"/>
        </w:rPr>
        <w:t>招投标法</w:t>
      </w:r>
      <w:r>
        <w:rPr>
          <w:rFonts w:hint="eastAsia" w:ascii="宋体" w:hAnsi="宋体"/>
          <w:color w:val="0C0C0C"/>
          <w:sz w:val="24"/>
        </w:rPr>
        <w:t>》、</w:t>
      </w:r>
      <w:r>
        <w:rPr>
          <w:rFonts w:hint="eastAsia" w:ascii="宋体" w:hAnsi="宋体"/>
          <w:sz w:val="24"/>
          <w:lang w:val="en-US" w:eastAsia="zh-CN"/>
        </w:rPr>
        <w:t>《</w:t>
      </w:r>
      <w:r>
        <w:rPr>
          <w:rFonts w:hint="eastAsia" w:ascii="宋体" w:hAnsi="宋体"/>
          <w:color w:val="0C0C0C"/>
          <w:sz w:val="24"/>
          <w:szCs w:val="24"/>
          <w:lang w:eastAsia="zh-CN"/>
        </w:rPr>
        <w:t>黄石市东楚投资集团有限公司</w:t>
      </w:r>
      <w:r>
        <w:rPr>
          <w:rFonts w:hint="eastAsia" w:ascii="宋体" w:hAnsi="宋体"/>
          <w:sz w:val="24"/>
          <w:lang w:val="en-US" w:eastAsia="zh-CN"/>
        </w:rPr>
        <w:t>招标及相关采购管理办法（试行）》</w:t>
      </w:r>
      <w:r>
        <w:rPr>
          <w:rFonts w:hint="eastAsia" w:ascii="宋体" w:hAnsi="宋体"/>
          <w:color w:val="0C0C0C"/>
          <w:sz w:val="24"/>
        </w:rPr>
        <w:t>等相关法律法规确定以下评标办法、程序及标准。</w:t>
      </w:r>
    </w:p>
    <w:p>
      <w:pPr>
        <w:keepNext w:val="0"/>
        <w:keepLines w:val="0"/>
        <w:pageBreakBefore w:val="0"/>
        <w:widowControl w:val="0"/>
        <w:numPr>
          <w:ilvl w:val="0"/>
          <w:numId w:val="17"/>
        </w:numPr>
        <w:kinsoku/>
        <w:wordWrap/>
        <w:overflowPunct/>
        <w:topLinePunct w:val="0"/>
        <w:autoSpaceDE/>
        <w:autoSpaceDN/>
        <w:bidi w:val="0"/>
        <w:adjustRightInd/>
        <w:snapToGrid/>
        <w:spacing w:line="480" w:lineRule="exact"/>
        <w:ind w:left="720" w:leftChars="0" w:hanging="720" w:firstLineChars="0"/>
        <w:jc w:val="left"/>
        <w:textAlignment w:val="auto"/>
        <w:rPr>
          <w:rFonts w:hint="eastAsia" w:ascii="宋体" w:hAnsi="宋体"/>
          <w:b/>
          <w:sz w:val="28"/>
          <w:szCs w:val="28"/>
          <w:lang w:eastAsia="zh-CN"/>
        </w:rPr>
      </w:pPr>
      <w:r>
        <w:rPr>
          <w:rFonts w:hint="eastAsia" w:ascii="宋体" w:hAnsi="宋体"/>
          <w:b/>
          <w:sz w:val="28"/>
          <w:szCs w:val="28"/>
          <w:lang w:eastAsia="zh-CN"/>
        </w:rPr>
        <w:t>评标方法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ascii="宋体" w:hAnsi="宋体"/>
          <w:color w:val="0C0C0C"/>
          <w:sz w:val="24"/>
        </w:rPr>
      </w:pPr>
      <w:r>
        <w:rPr>
          <w:rFonts w:hint="eastAsia" w:ascii="宋体" w:hAnsi="宋体"/>
          <w:color w:val="0C0C0C"/>
          <w:sz w:val="24"/>
        </w:rPr>
        <w:t>本项目采用合格制审查的方式，评审由评标委员会按包对投标人提供的相关资料逐一进行符合性审查并记录审查情况，完全符合招标文件要求的投标文件为实质性响应文件，予以通过，即为拟中标入围供应商。</w:t>
      </w:r>
    </w:p>
    <w:p>
      <w:pPr>
        <w:keepNext w:val="0"/>
        <w:keepLines w:val="0"/>
        <w:pageBreakBefore w:val="0"/>
        <w:widowControl w:val="0"/>
        <w:numPr>
          <w:ilvl w:val="0"/>
          <w:numId w:val="17"/>
        </w:numPr>
        <w:kinsoku/>
        <w:wordWrap/>
        <w:overflowPunct/>
        <w:topLinePunct w:val="0"/>
        <w:autoSpaceDE/>
        <w:autoSpaceDN/>
        <w:bidi w:val="0"/>
        <w:adjustRightInd/>
        <w:snapToGrid/>
        <w:spacing w:line="480" w:lineRule="exact"/>
        <w:ind w:left="720" w:leftChars="0" w:hanging="720" w:firstLineChars="0"/>
        <w:jc w:val="left"/>
        <w:textAlignment w:val="auto"/>
        <w:rPr>
          <w:rFonts w:hint="eastAsia" w:ascii="宋体" w:hAnsi="宋体"/>
          <w:b/>
          <w:sz w:val="28"/>
          <w:szCs w:val="28"/>
          <w:lang w:eastAsia="zh-CN"/>
        </w:rPr>
      </w:pPr>
      <w:r>
        <w:rPr>
          <w:rFonts w:hint="eastAsia" w:ascii="宋体" w:hAnsi="宋体"/>
          <w:b/>
          <w:sz w:val="28"/>
          <w:szCs w:val="28"/>
          <w:lang w:eastAsia="zh-CN"/>
        </w:rPr>
        <w:t>评标步骤</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ascii="宋体" w:hAnsi="宋体"/>
          <w:color w:val="0C0C0C"/>
          <w:sz w:val="24"/>
        </w:rPr>
      </w:pPr>
      <w:r>
        <w:rPr>
          <w:rFonts w:hint="eastAsia" w:ascii="宋体" w:hAnsi="宋体"/>
          <w:color w:val="0C0C0C"/>
          <w:sz w:val="24"/>
        </w:rPr>
        <w:t>《资格和符合性审查表》由各位评委共同商议的基础上给出结论，评委意见不一致时，按照少数服从多数的原则确定。未通过审查的投标文件将被视为实质上不响应招标文件规定，评标委员会将予以拒绝。</w:t>
      </w:r>
    </w:p>
    <w:p>
      <w:pPr>
        <w:keepNext/>
        <w:keepLines/>
        <w:pageBreakBefore w:val="0"/>
        <w:widowControl w:val="0"/>
        <w:numPr>
          <w:ilvl w:val="0"/>
          <w:numId w:val="0"/>
        </w:numPr>
        <w:kinsoku/>
        <w:wordWrap/>
        <w:overflowPunct/>
        <w:topLinePunct w:val="0"/>
        <w:autoSpaceDE/>
        <w:autoSpaceDN/>
        <w:bidi w:val="0"/>
        <w:adjustRightInd/>
        <w:snapToGrid/>
        <w:spacing w:before="20" w:after="20" w:line="600" w:lineRule="exact"/>
        <w:ind w:leftChars="0"/>
        <w:jc w:val="center"/>
        <w:textAlignment w:val="auto"/>
        <w:outlineLvl w:val="9"/>
        <w:rPr>
          <w:rFonts w:hint="eastAsia" w:ascii="宋体" w:hAnsi="宋体" w:eastAsia="宋体" w:cs="宋体"/>
          <w:color w:val="0C0C0C"/>
          <w:sz w:val="28"/>
          <w:szCs w:val="28"/>
        </w:rPr>
      </w:pPr>
      <w:r>
        <w:rPr>
          <w:rFonts w:hint="eastAsia" w:ascii="宋体" w:hAnsi="宋体" w:eastAsia="宋体" w:cs="宋体"/>
          <w:color w:val="0C0C0C"/>
          <w:sz w:val="28"/>
          <w:szCs w:val="28"/>
        </w:rPr>
        <w:t>资格和符合性审查表</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1.法人或者其他组织的营业执照等证明文件，自然人的身份证明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2.依法缴纳税收和社会保障资金的相关材料，按照附件格式提交《依法缴纳税收和社会保障资金的声明函》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3.具有履行合同所必需的设备和专业技术能力的证明材料，按照附件格式提交《具备履行合同所必需的设备和专业技术能力的声明函》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72"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4.参加采购活动前三年内，在经营活动中没有重大违法记录，按照附件格式提交《参加采购活动前三年内，在经营活动中没有重大违法记录的声明函》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5.具备法律、行政法规规定的其他条件的证明材料（是指国家对生产和销售相关产品或提供相关服务有专门法律、行政法规规定的，则必须提供取得国家有关主管部门行政许可的证明材料）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trPr>
        <w:tc>
          <w:tcPr>
            <w:tcW w:w="8472"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lang w:val="en-US" w:eastAsia="zh-CN"/>
              </w:rPr>
              <w:t>6</w:t>
            </w:r>
            <w:r>
              <w:rPr>
                <w:rFonts w:hint="eastAsia" w:ascii="宋体" w:hAnsi="宋体" w:eastAsia="宋体" w:cs="宋体"/>
                <w:bCs/>
                <w:color w:val="0C0C0C"/>
                <w:sz w:val="24"/>
                <w:szCs w:val="24"/>
              </w:rPr>
              <w:t>.未被列入“信用中国”、“中国政府采购网”网站失信被执行人、重大税收违法案件当事人名单、政府采购严重违法失信行为记录名单，按照附件格式提交《未被列入记录名单的声明函》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lang w:val="en-US" w:eastAsia="zh-CN"/>
              </w:rPr>
              <w:t>7</w:t>
            </w:r>
            <w:r>
              <w:rPr>
                <w:rFonts w:hint="eastAsia" w:ascii="宋体" w:hAnsi="宋体" w:eastAsia="宋体" w:cs="宋体"/>
                <w:bCs/>
                <w:color w:val="0C0C0C"/>
                <w:sz w:val="24"/>
                <w:szCs w:val="24"/>
              </w:rPr>
              <w:t>.投标有效期不少于</w:t>
            </w:r>
            <w:r>
              <w:rPr>
                <w:rFonts w:hint="eastAsia" w:ascii="宋体" w:hAnsi="宋体" w:eastAsia="宋体" w:cs="宋体"/>
                <w:bCs/>
                <w:color w:val="0C0C0C"/>
                <w:sz w:val="24"/>
                <w:szCs w:val="24"/>
                <w:lang w:val="en-US" w:eastAsia="zh-CN"/>
              </w:rPr>
              <w:t>60</w:t>
            </w:r>
            <w:r>
              <w:rPr>
                <w:rFonts w:hint="eastAsia" w:ascii="宋体" w:hAnsi="宋体" w:eastAsia="宋体" w:cs="宋体"/>
                <w:bCs/>
                <w:color w:val="0C0C0C"/>
                <w:sz w:val="24"/>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lang w:val="en-US" w:eastAsia="zh-CN"/>
              </w:rPr>
              <w:t>8</w:t>
            </w:r>
            <w:r>
              <w:rPr>
                <w:rFonts w:hint="eastAsia" w:ascii="宋体" w:hAnsi="宋体" w:eastAsia="宋体" w:cs="宋体"/>
                <w:bCs/>
                <w:color w:val="0C0C0C"/>
                <w:sz w:val="24"/>
                <w:szCs w:val="24"/>
              </w:rPr>
              <w:t>.投标文件按照招标文件要求加盖公章及签字（签章），且签字或签章人身份符合招标文件规定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lang w:val="en-US" w:eastAsia="zh-CN"/>
              </w:rPr>
              <w:t>9</w:t>
            </w:r>
            <w:r>
              <w:rPr>
                <w:rFonts w:hint="eastAsia" w:ascii="宋体" w:hAnsi="宋体" w:eastAsia="宋体" w:cs="宋体"/>
                <w:bCs/>
                <w:color w:val="0C0C0C"/>
                <w:sz w:val="24"/>
                <w:szCs w:val="24"/>
              </w:rPr>
              <w:t>.投标文件签字人非法定代表人的，按照招标文件格式提供了《法定代表人授权书》，且有法定代表人签字（签章）并加盖公章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ascii="宋体" w:hAnsi="宋体" w:eastAsia="宋体" w:cs="宋体"/>
                <w:bCs/>
                <w:color w:val="0C0C0C"/>
                <w:sz w:val="24"/>
                <w:szCs w:val="24"/>
                <w:lang w:val="en-US" w:eastAsia="zh-CN"/>
              </w:rPr>
            </w:pPr>
            <w:r>
              <w:rPr>
                <w:rFonts w:hint="eastAsia" w:ascii="宋体" w:hAnsi="宋体" w:eastAsia="宋体" w:cs="宋体"/>
                <w:bCs/>
                <w:color w:val="0C0C0C"/>
                <w:sz w:val="24"/>
                <w:szCs w:val="24"/>
                <w:lang w:val="en-US" w:eastAsia="zh-CN"/>
              </w:rPr>
              <w:t>10.</w:t>
            </w:r>
            <w:r>
              <w:rPr>
                <w:rFonts w:hint="eastAsia" w:ascii="宋体" w:hAnsi="宋体" w:eastAsia="宋体" w:cs="宋体"/>
                <w:bCs/>
                <w:color w:val="0C0C0C"/>
                <w:sz w:val="24"/>
                <w:szCs w:val="24"/>
              </w:rPr>
              <w:t>《投标一览表》有授权代表或法定代表人签字（签章）并加盖公章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宋体" w:hAnsi="宋体" w:eastAsia="宋体" w:cs="宋体"/>
                <w:color w:val="0C0C0C"/>
                <w:sz w:val="24"/>
                <w:szCs w:val="24"/>
              </w:rPr>
            </w:pPr>
            <w:r>
              <w:rPr>
                <w:rFonts w:hint="eastAsia" w:ascii="宋体" w:hAnsi="宋体" w:eastAsia="宋体" w:cs="宋体"/>
                <w:bCs/>
                <w:color w:val="0C0C0C"/>
                <w:sz w:val="24"/>
                <w:szCs w:val="24"/>
                <w:lang w:val="en-US" w:eastAsia="zh-CN"/>
              </w:rPr>
              <w:t>11.</w:t>
            </w:r>
            <w:r>
              <w:rPr>
                <w:rFonts w:hint="eastAsia" w:ascii="宋体" w:hAnsi="宋体" w:eastAsia="宋体" w:cs="宋体"/>
                <w:bCs/>
                <w:color w:val="0C0C0C"/>
                <w:sz w:val="24"/>
                <w:szCs w:val="24"/>
              </w:rPr>
              <w:t>完全满足</w:t>
            </w:r>
            <w:r>
              <w:rPr>
                <w:rFonts w:hint="eastAsia" w:ascii="宋体" w:hAnsi="宋体" w:eastAsia="宋体" w:cs="宋体"/>
                <w:bCs/>
                <w:color w:val="0C0C0C"/>
                <w:sz w:val="24"/>
                <w:szCs w:val="24"/>
                <w:lang w:eastAsia="zh-CN"/>
              </w:rPr>
              <w:t>遴选</w:t>
            </w:r>
            <w:r>
              <w:rPr>
                <w:rFonts w:hint="eastAsia" w:ascii="宋体" w:hAnsi="宋体" w:eastAsia="宋体" w:cs="宋体"/>
                <w:bCs/>
                <w:color w:val="0C0C0C"/>
                <w:sz w:val="24"/>
                <w:szCs w:val="24"/>
              </w:rPr>
              <w:t>文件</w:t>
            </w:r>
            <w:r>
              <w:rPr>
                <w:rFonts w:hint="eastAsia" w:ascii="宋体" w:hAnsi="宋体" w:eastAsia="宋体" w:cs="宋体"/>
                <w:bCs/>
                <w:color w:val="0C0C0C"/>
                <w:sz w:val="24"/>
                <w:szCs w:val="24"/>
                <w:lang w:eastAsia="zh-CN"/>
              </w:rPr>
              <w:t>内</w:t>
            </w:r>
            <w:r>
              <w:rPr>
                <w:rFonts w:hint="eastAsia" w:ascii="宋体" w:hAnsi="宋体" w:eastAsia="宋体" w:cs="宋体"/>
                <w:bCs/>
                <w:color w:val="0C0C0C"/>
                <w:sz w:val="24"/>
                <w:szCs w:val="24"/>
              </w:rPr>
              <w:t>项目技术服务要求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noWrap w:val="0"/>
            <w:vAlign w:val="center"/>
          </w:tcPr>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宋体" w:hAnsi="宋体" w:eastAsia="宋体" w:cs="宋体"/>
                <w:bCs/>
                <w:color w:val="0C0C0C"/>
                <w:sz w:val="24"/>
                <w:szCs w:val="24"/>
                <w:lang w:val="en-US" w:eastAsia="zh-CN"/>
              </w:rPr>
            </w:pPr>
            <w:r>
              <w:rPr>
                <w:rFonts w:hint="eastAsia" w:ascii="宋体" w:hAnsi="宋体" w:eastAsia="宋体" w:cs="宋体"/>
                <w:bCs/>
                <w:color w:val="0C0C0C"/>
                <w:sz w:val="24"/>
                <w:szCs w:val="24"/>
                <w:lang w:val="en-US" w:eastAsia="zh-CN"/>
              </w:rPr>
              <w:t>12.提交附件：信用承诺函，并签字盖章。</w:t>
            </w:r>
          </w:p>
        </w:tc>
      </w:tr>
    </w:tbl>
    <w:p>
      <w:pPr>
        <w:keepNext w:val="0"/>
        <w:keepLines w:val="0"/>
        <w:pageBreakBefore w:val="0"/>
        <w:widowControl w:val="0"/>
        <w:numPr>
          <w:ilvl w:val="0"/>
          <w:numId w:val="17"/>
        </w:numPr>
        <w:kinsoku/>
        <w:wordWrap/>
        <w:overflowPunct/>
        <w:topLinePunct w:val="0"/>
        <w:autoSpaceDE/>
        <w:autoSpaceDN/>
        <w:bidi w:val="0"/>
        <w:adjustRightInd/>
        <w:snapToGrid/>
        <w:spacing w:line="480" w:lineRule="exact"/>
        <w:ind w:left="720" w:leftChars="0" w:hanging="720" w:firstLineChars="0"/>
        <w:jc w:val="left"/>
        <w:textAlignment w:val="auto"/>
        <w:rPr>
          <w:rFonts w:hint="eastAsia" w:ascii="宋体" w:hAnsi="宋体"/>
          <w:b/>
          <w:sz w:val="28"/>
          <w:szCs w:val="28"/>
          <w:lang w:eastAsia="zh-CN"/>
        </w:rPr>
      </w:pPr>
      <w:r>
        <w:rPr>
          <w:rFonts w:hint="eastAsia" w:ascii="宋体" w:hAnsi="宋体"/>
          <w:b/>
          <w:sz w:val="28"/>
          <w:szCs w:val="28"/>
          <w:lang w:eastAsia="zh-CN"/>
        </w:rPr>
        <w:t>确定中标人</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color w:val="0C0C0C"/>
          <w:sz w:val="24"/>
        </w:rPr>
      </w:pPr>
      <w:r>
        <w:rPr>
          <w:rFonts w:hint="eastAsia" w:ascii="宋体" w:hAnsi="宋体"/>
          <w:color w:val="0C0C0C"/>
          <w:sz w:val="24"/>
        </w:rPr>
        <w:t>评标委员会依据对各投标文件的评审结果，提出书面评标报告，并根据招标文件的规定，确定通过资格性审查和符合性检查，且实质性响应招标文件要求的投标人为本项目中标人。</w:t>
      </w:r>
    </w:p>
    <w:p>
      <w:pPr>
        <w:jc w:val="center"/>
        <w:rPr>
          <w:rFonts w:ascii="宋体" w:hAnsi="宋体"/>
          <w:color w:val="0C0C0C"/>
          <w:kern w:val="0"/>
          <w:sz w:val="24"/>
          <w:szCs w:val="24"/>
        </w:rPr>
      </w:pPr>
    </w:p>
    <w:p>
      <w:pPr>
        <w:spacing w:line="240" w:lineRule="atLeast"/>
        <w:rPr>
          <w:rFonts w:ascii="宋体" w:hAnsi="宋体"/>
          <w:bCs/>
          <w:color w:val="0C0C0C"/>
          <w:szCs w:val="21"/>
        </w:rPr>
        <w:sectPr>
          <w:footerReference r:id="rId5" w:type="default"/>
          <w:pgSz w:w="11907" w:h="16840"/>
          <w:pgMar w:top="1559" w:right="1797" w:bottom="1247" w:left="1797" w:header="851" w:footer="992" w:gutter="0"/>
          <w:pgNumType w:fmt="decimal" w:start="1"/>
          <w:cols w:space="720" w:num="1"/>
          <w:rtlGutter w:val="1"/>
          <w:docGrid w:linePitch="312" w:charSpace="0"/>
        </w:sectPr>
      </w:pPr>
    </w:p>
    <w:p>
      <w:pPr>
        <w:keepNext w:val="0"/>
        <w:keepLines w:val="0"/>
        <w:pageBreakBefore w:val="0"/>
        <w:widowControl w:val="0"/>
        <w:numPr>
          <w:ilvl w:val="0"/>
          <w:numId w:val="7"/>
        </w:numPr>
        <w:tabs>
          <w:tab w:val="left" w:pos="3360"/>
        </w:tabs>
        <w:kinsoku/>
        <w:wordWrap/>
        <w:overflowPunct/>
        <w:topLinePunct w:val="0"/>
        <w:autoSpaceDE/>
        <w:autoSpaceDN/>
        <w:bidi w:val="0"/>
        <w:adjustRightInd/>
        <w:snapToGrid/>
        <w:spacing w:before="313" w:beforeLines="100" w:after="313" w:afterLines="100"/>
        <w:jc w:val="center"/>
        <w:textAlignment w:val="auto"/>
        <w:outlineLvl w:val="0"/>
        <w:rPr>
          <w:rFonts w:hint="eastAsia" w:ascii="宋体" w:hAnsi="宋体" w:eastAsiaTheme="minorEastAsia" w:cstheme="minorBidi"/>
          <w:b/>
          <w:bCs/>
          <w:color w:val="0C0C0C"/>
          <w:kern w:val="44"/>
          <w:sz w:val="36"/>
          <w:szCs w:val="36"/>
          <w:lang w:val="en-US" w:eastAsia="zh-CN" w:bidi="ar-SA"/>
        </w:rPr>
      </w:pPr>
      <w:bookmarkStart w:id="23" w:name="_Toc10421"/>
      <w:r>
        <w:rPr>
          <w:rFonts w:hint="eastAsia" w:ascii="宋体" w:hAnsi="宋体" w:cstheme="minorBidi"/>
          <w:b/>
          <w:bCs/>
          <w:color w:val="0C0C0C"/>
          <w:kern w:val="44"/>
          <w:sz w:val="36"/>
          <w:szCs w:val="36"/>
          <w:lang w:val="zh-CN" w:eastAsia="zh-CN" w:bidi="ar-SA"/>
        </w:rPr>
        <w:t>响应</w:t>
      </w:r>
      <w:r>
        <w:rPr>
          <w:rFonts w:hint="eastAsia" w:ascii="宋体" w:hAnsi="宋体" w:eastAsiaTheme="minorEastAsia" w:cstheme="minorBidi"/>
          <w:b/>
          <w:bCs/>
          <w:color w:val="0C0C0C"/>
          <w:kern w:val="44"/>
          <w:sz w:val="36"/>
          <w:szCs w:val="36"/>
          <w:lang w:val="zh-CN" w:eastAsia="zh-CN" w:bidi="ar-SA"/>
        </w:rPr>
        <w:t>文件格式</w:t>
      </w:r>
      <w:bookmarkEnd w:id="23"/>
    </w:p>
    <w:p>
      <w:pPr>
        <w:spacing w:line="360" w:lineRule="auto"/>
        <w:jc w:val="center"/>
        <w:outlineLvl w:val="9"/>
        <w:rPr>
          <w:rFonts w:hint="default" w:ascii="宋体" w:hAnsi="宋体" w:cs="宋体"/>
          <w:b/>
          <w:sz w:val="44"/>
          <w:szCs w:val="44"/>
          <w:lang w:val="en-US" w:eastAsia="zh-CN"/>
        </w:rPr>
      </w:pPr>
      <w:bookmarkStart w:id="24" w:name="_Toc30717"/>
      <w:r>
        <w:rPr>
          <w:rFonts w:hint="eastAsia" w:ascii="宋体" w:hAnsi="宋体" w:eastAsia="宋体" w:cs="Times New Roman"/>
          <w:b/>
          <w:bCs/>
          <w:sz w:val="44"/>
          <w:szCs w:val="44"/>
          <w:lang w:val="en-US" w:eastAsia="zh-CN"/>
        </w:rPr>
        <w:t>黄石市大桥汽车服务有限公司合格供应商征集入库项目</w:t>
      </w:r>
      <w:bookmarkEnd w:id="24"/>
    </w:p>
    <w:p>
      <w:pPr>
        <w:spacing w:line="600" w:lineRule="auto"/>
        <w:jc w:val="center"/>
        <w:outlineLvl w:val="9"/>
        <w:rPr>
          <w:rFonts w:hint="eastAsia" w:ascii="宋体" w:hAnsi="宋体" w:eastAsia="宋体"/>
          <w:b/>
          <w:bCs/>
          <w:sz w:val="40"/>
          <w:szCs w:val="28"/>
          <w:lang w:eastAsia="zh-CN"/>
        </w:rPr>
      </w:pPr>
      <w:r>
        <w:rPr>
          <w:rFonts w:hint="eastAsia" w:ascii="宋体" w:hAnsi="宋体"/>
          <w:b/>
          <w:bCs/>
          <w:sz w:val="40"/>
          <w:szCs w:val="28"/>
          <w:lang w:val="en-US" w:eastAsia="zh-CN"/>
        </w:rPr>
        <w:t xml:space="preserve"> </w:t>
      </w:r>
    </w:p>
    <w:p>
      <w:pPr>
        <w:jc w:val="center"/>
        <w:outlineLvl w:val="9"/>
        <w:rPr>
          <w:rFonts w:ascii="宋体" w:hAnsi="宋体" w:cs="宋体"/>
          <w:b/>
          <w:sz w:val="72"/>
          <w:szCs w:val="72"/>
        </w:rPr>
      </w:pPr>
    </w:p>
    <w:p>
      <w:pPr>
        <w:pStyle w:val="5"/>
        <w:outlineLvl w:val="9"/>
      </w:pPr>
    </w:p>
    <w:p>
      <w:pPr>
        <w:jc w:val="center"/>
        <w:outlineLvl w:val="9"/>
        <w:rPr>
          <w:rFonts w:ascii="宋体" w:hAnsi="宋体" w:cs="宋体"/>
          <w:b/>
          <w:sz w:val="72"/>
          <w:szCs w:val="72"/>
        </w:rPr>
      </w:pPr>
      <w:bookmarkStart w:id="25" w:name="_Toc10526"/>
      <w:r>
        <w:rPr>
          <w:rFonts w:hint="eastAsia" w:ascii="宋体" w:hAnsi="宋体" w:cs="宋体"/>
          <w:b/>
          <w:sz w:val="72"/>
          <w:szCs w:val="72"/>
          <w:lang w:eastAsia="zh-CN"/>
        </w:rPr>
        <w:t>响</w:t>
      </w:r>
      <w:r>
        <w:rPr>
          <w:rFonts w:hint="eastAsia" w:ascii="宋体" w:hAnsi="宋体" w:cs="宋体"/>
          <w:b/>
          <w:sz w:val="72"/>
          <w:szCs w:val="72"/>
          <w:lang w:val="en-US" w:eastAsia="zh-CN"/>
        </w:rPr>
        <w:t xml:space="preserve"> </w:t>
      </w:r>
      <w:r>
        <w:rPr>
          <w:rFonts w:hint="eastAsia" w:ascii="宋体" w:hAnsi="宋体" w:cs="宋体"/>
          <w:b/>
          <w:sz w:val="72"/>
          <w:szCs w:val="72"/>
          <w:lang w:eastAsia="zh-CN"/>
        </w:rPr>
        <w:t>应</w:t>
      </w:r>
      <w:r>
        <w:rPr>
          <w:rFonts w:hint="eastAsia" w:ascii="宋体" w:hAnsi="宋体" w:cs="宋体"/>
          <w:b/>
          <w:sz w:val="72"/>
          <w:szCs w:val="72"/>
        </w:rPr>
        <w:t xml:space="preserve"> 文 件</w:t>
      </w:r>
      <w:bookmarkEnd w:id="25"/>
    </w:p>
    <w:p>
      <w:pPr>
        <w:spacing w:line="360" w:lineRule="auto"/>
        <w:jc w:val="left"/>
        <w:outlineLvl w:val="9"/>
        <w:rPr>
          <w:rFonts w:ascii="宋体" w:hAnsi="宋体" w:cs="宋体"/>
          <w:b/>
          <w:sz w:val="28"/>
          <w:szCs w:val="28"/>
        </w:rPr>
      </w:pPr>
    </w:p>
    <w:p>
      <w:pPr>
        <w:pStyle w:val="5"/>
        <w:outlineLvl w:val="9"/>
      </w:pPr>
    </w:p>
    <w:p>
      <w:pPr>
        <w:pStyle w:val="5"/>
        <w:outlineLvl w:val="9"/>
      </w:pPr>
    </w:p>
    <w:p>
      <w:pPr>
        <w:outlineLvl w:val="9"/>
      </w:pPr>
    </w:p>
    <w:p>
      <w:pPr>
        <w:pStyle w:val="2"/>
        <w:outlineLvl w:val="9"/>
      </w:pPr>
    </w:p>
    <w:p>
      <w:pPr>
        <w:pStyle w:val="2"/>
        <w:outlineLvl w:val="9"/>
      </w:pPr>
    </w:p>
    <w:p>
      <w:pPr>
        <w:pStyle w:val="2"/>
        <w:outlineLvl w:val="9"/>
      </w:pPr>
    </w:p>
    <w:p>
      <w:pPr>
        <w:pStyle w:val="2"/>
        <w:outlineLvl w:val="9"/>
      </w:pPr>
    </w:p>
    <w:p>
      <w:pPr>
        <w:pStyle w:val="2"/>
        <w:outlineLvl w:val="9"/>
      </w:pPr>
    </w:p>
    <w:p>
      <w:pPr>
        <w:spacing w:line="360" w:lineRule="auto"/>
        <w:ind w:firstLine="596" w:firstLineChars="198"/>
        <w:jc w:val="left"/>
        <w:outlineLvl w:val="9"/>
        <w:rPr>
          <w:rFonts w:ascii="宋体" w:hAnsi="宋体" w:cs="宋体"/>
          <w:b/>
          <w:sz w:val="30"/>
          <w:szCs w:val="30"/>
        </w:rPr>
      </w:pPr>
    </w:p>
    <w:p>
      <w:pPr>
        <w:pStyle w:val="2"/>
        <w:outlineLvl w:val="9"/>
      </w:pPr>
    </w:p>
    <w:p>
      <w:pPr>
        <w:spacing w:line="360" w:lineRule="auto"/>
        <w:ind w:left="2104" w:leftChars="286" w:hanging="1503" w:hangingChars="499"/>
        <w:jc w:val="left"/>
        <w:outlineLvl w:val="9"/>
        <w:rPr>
          <w:rFonts w:hint="default" w:ascii="宋体" w:hAnsi="宋体" w:cs="宋体"/>
          <w:b/>
          <w:sz w:val="30"/>
          <w:szCs w:val="30"/>
          <w:lang w:val="en-US" w:eastAsia="zh-CN"/>
        </w:rPr>
      </w:pPr>
      <w:bookmarkStart w:id="26" w:name="_Toc382"/>
      <w:r>
        <w:rPr>
          <w:rFonts w:hint="eastAsia" w:ascii="宋体" w:hAnsi="宋体" w:cs="宋体"/>
          <w:b/>
          <w:sz w:val="30"/>
          <w:szCs w:val="30"/>
        </w:rPr>
        <w:t>项目编号：</w:t>
      </w:r>
      <w:bookmarkEnd w:id="26"/>
      <w:r>
        <w:rPr>
          <w:rFonts w:hint="eastAsia" w:ascii="宋体" w:hAnsi="宋体" w:cs="宋体"/>
          <w:b/>
          <w:sz w:val="30"/>
          <w:szCs w:val="30"/>
          <w:lang w:val="en-US" w:eastAsia="zh-CN"/>
        </w:rPr>
        <w:t xml:space="preserve">  </w:t>
      </w:r>
    </w:p>
    <w:p>
      <w:pPr>
        <w:spacing w:line="360" w:lineRule="auto"/>
        <w:ind w:left="2104" w:leftChars="286" w:hanging="1503" w:hangingChars="499"/>
        <w:jc w:val="left"/>
        <w:outlineLvl w:val="9"/>
        <w:rPr>
          <w:rFonts w:hint="default" w:ascii="宋体" w:hAnsi="宋体" w:cs="宋体"/>
          <w:b/>
          <w:sz w:val="30"/>
          <w:szCs w:val="30"/>
          <w:lang w:val="en-US" w:eastAsia="zh-CN"/>
        </w:rPr>
      </w:pPr>
      <w:bookmarkStart w:id="27" w:name="_Toc6923"/>
      <w:r>
        <w:rPr>
          <w:rFonts w:hint="eastAsia" w:ascii="宋体" w:hAnsi="宋体" w:cs="宋体"/>
          <w:b/>
          <w:sz w:val="30"/>
          <w:szCs w:val="30"/>
          <w:lang w:eastAsia="zh-CN"/>
        </w:rPr>
        <w:t>标的</w:t>
      </w:r>
      <w:r>
        <w:rPr>
          <w:rFonts w:hint="eastAsia" w:ascii="宋体" w:hAnsi="宋体" w:cs="宋体"/>
          <w:b/>
          <w:sz w:val="30"/>
          <w:szCs w:val="30"/>
        </w:rPr>
        <w:t>名称：</w:t>
      </w:r>
      <w:bookmarkEnd w:id="27"/>
      <w:r>
        <w:rPr>
          <w:rFonts w:hint="eastAsia" w:ascii="宋体" w:hAnsi="宋体" w:cs="宋体"/>
          <w:b/>
          <w:sz w:val="30"/>
          <w:szCs w:val="30"/>
          <w:lang w:val="en-US" w:eastAsia="zh-CN"/>
        </w:rPr>
        <w:t xml:space="preserve">    </w:t>
      </w:r>
    </w:p>
    <w:p>
      <w:pPr>
        <w:spacing w:line="360" w:lineRule="auto"/>
        <w:ind w:left="2104" w:leftChars="286" w:hanging="1503" w:hangingChars="499"/>
        <w:jc w:val="left"/>
        <w:outlineLvl w:val="9"/>
        <w:rPr>
          <w:rFonts w:hint="eastAsia" w:ascii="宋体" w:hAnsi="宋体" w:eastAsia="宋体" w:cs="宋体"/>
          <w:b/>
          <w:kern w:val="2"/>
          <w:sz w:val="30"/>
          <w:szCs w:val="30"/>
          <w:lang w:val="zh-CN" w:eastAsia="zh-CN" w:bidi="ar-SA"/>
        </w:rPr>
      </w:pPr>
      <w:bookmarkStart w:id="28" w:name="_Toc29835"/>
      <w:r>
        <w:rPr>
          <w:rFonts w:hint="eastAsia" w:ascii="宋体" w:hAnsi="宋体" w:eastAsia="宋体" w:cs="宋体"/>
          <w:b/>
          <w:kern w:val="2"/>
          <w:sz w:val="30"/>
          <w:szCs w:val="30"/>
          <w:lang w:val="zh-CN" w:eastAsia="zh-CN" w:bidi="ar-SA"/>
        </w:rPr>
        <w:t>响</w:t>
      </w:r>
      <w:r>
        <w:rPr>
          <w:rFonts w:hint="eastAsia" w:ascii="宋体" w:hAnsi="宋体" w:eastAsia="宋体" w:cs="宋体"/>
          <w:b/>
          <w:kern w:val="2"/>
          <w:sz w:val="30"/>
          <w:szCs w:val="30"/>
          <w:lang w:val="en-US" w:eastAsia="zh-CN" w:bidi="ar-SA"/>
        </w:rPr>
        <w:t xml:space="preserve"> </w:t>
      </w:r>
      <w:r>
        <w:rPr>
          <w:rFonts w:hint="eastAsia" w:ascii="宋体" w:hAnsi="宋体" w:eastAsia="宋体" w:cs="宋体"/>
          <w:b/>
          <w:kern w:val="2"/>
          <w:sz w:val="30"/>
          <w:szCs w:val="30"/>
          <w:lang w:val="zh-CN" w:eastAsia="zh-CN" w:bidi="ar-SA"/>
        </w:rPr>
        <w:t>应</w:t>
      </w:r>
      <w:r>
        <w:rPr>
          <w:rFonts w:hint="eastAsia" w:ascii="宋体" w:hAnsi="宋体" w:eastAsia="宋体" w:cs="宋体"/>
          <w:b/>
          <w:kern w:val="2"/>
          <w:sz w:val="30"/>
          <w:szCs w:val="30"/>
          <w:lang w:val="en-US" w:eastAsia="zh-CN" w:bidi="ar-SA"/>
        </w:rPr>
        <w:t xml:space="preserve"> </w:t>
      </w:r>
      <w:r>
        <w:rPr>
          <w:rFonts w:hint="eastAsia" w:ascii="宋体" w:hAnsi="宋体" w:eastAsia="宋体" w:cs="宋体"/>
          <w:b/>
          <w:kern w:val="2"/>
          <w:sz w:val="30"/>
          <w:szCs w:val="30"/>
          <w:lang w:val="zh-CN" w:eastAsia="zh-CN" w:bidi="ar-SA"/>
        </w:rPr>
        <w:t>人：</w:t>
      </w:r>
      <w:bookmarkEnd w:id="28"/>
      <w:r>
        <w:rPr>
          <w:rFonts w:hint="eastAsia" w:ascii="宋体" w:hAnsi="宋体" w:eastAsia="宋体" w:cs="宋体"/>
          <w:b/>
          <w:kern w:val="2"/>
          <w:sz w:val="30"/>
          <w:szCs w:val="30"/>
          <w:lang w:val="en-US" w:eastAsia="zh-CN" w:bidi="ar-SA"/>
        </w:rPr>
        <w:t xml:space="preserve"> </w:t>
      </w:r>
    </w:p>
    <w:p>
      <w:pPr>
        <w:spacing w:line="360" w:lineRule="auto"/>
        <w:ind w:left="2104" w:leftChars="286" w:hanging="1503" w:hangingChars="499"/>
        <w:jc w:val="left"/>
        <w:outlineLvl w:val="9"/>
        <w:rPr>
          <w:rFonts w:hint="eastAsia" w:ascii="宋体" w:hAnsi="宋体" w:cs="宋体"/>
          <w:b/>
          <w:sz w:val="30"/>
          <w:szCs w:val="30"/>
        </w:rPr>
      </w:pPr>
      <w:bookmarkStart w:id="29" w:name="_Toc2822"/>
      <w:r>
        <w:rPr>
          <w:rFonts w:hint="eastAsia" w:ascii="宋体" w:hAnsi="宋体" w:cs="宋体"/>
          <w:b/>
          <w:sz w:val="30"/>
          <w:szCs w:val="30"/>
        </w:rPr>
        <w:t>日</w:t>
      </w:r>
      <w:r>
        <w:rPr>
          <w:rFonts w:hint="eastAsia" w:ascii="宋体" w:hAnsi="宋体" w:cs="宋体"/>
          <w:b/>
          <w:sz w:val="30"/>
          <w:szCs w:val="30"/>
          <w:lang w:val="en-US" w:eastAsia="zh-CN"/>
        </w:rPr>
        <w:t xml:space="preserve">    </w:t>
      </w:r>
      <w:r>
        <w:rPr>
          <w:rFonts w:hint="eastAsia" w:ascii="宋体" w:hAnsi="宋体" w:cs="宋体"/>
          <w:b/>
          <w:sz w:val="30"/>
          <w:szCs w:val="30"/>
        </w:rPr>
        <w:t>期：</w:t>
      </w:r>
      <w:r>
        <w:rPr>
          <w:rFonts w:hint="eastAsia" w:ascii="宋体" w:hAnsi="宋体" w:cs="宋体"/>
          <w:b/>
          <w:sz w:val="30"/>
          <w:szCs w:val="30"/>
          <w:lang w:val="en-US" w:eastAsia="zh-CN"/>
        </w:rPr>
        <w:t xml:space="preserve">     </w:t>
      </w:r>
      <w:r>
        <w:rPr>
          <w:rFonts w:hint="eastAsia" w:ascii="宋体" w:hAnsi="宋体" w:cs="宋体"/>
          <w:b/>
          <w:sz w:val="30"/>
          <w:szCs w:val="30"/>
        </w:rPr>
        <w:t>年</w:t>
      </w:r>
      <w:r>
        <w:rPr>
          <w:rFonts w:hint="eastAsia" w:ascii="宋体" w:hAnsi="宋体" w:cs="宋体"/>
          <w:b/>
          <w:sz w:val="30"/>
          <w:szCs w:val="30"/>
          <w:lang w:val="en-US" w:eastAsia="zh-CN"/>
        </w:rPr>
        <w:t xml:space="preserve">     </w:t>
      </w:r>
      <w:r>
        <w:rPr>
          <w:rFonts w:hint="eastAsia" w:ascii="宋体" w:hAnsi="宋体" w:cs="宋体"/>
          <w:b/>
          <w:sz w:val="30"/>
          <w:szCs w:val="30"/>
        </w:rPr>
        <w:t>月</w:t>
      </w:r>
      <w:r>
        <w:rPr>
          <w:rFonts w:hint="eastAsia" w:ascii="宋体" w:hAnsi="宋体" w:cs="宋体"/>
          <w:b/>
          <w:sz w:val="30"/>
          <w:szCs w:val="30"/>
          <w:lang w:val="en-US" w:eastAsia="zh-CN"/>
        </w:rPr>
        <w:t xml:space="preserve">     </w:t>
      </w:r>
      <w:r>
        <w:rPr>
          <w:rFonts w:hint="eastAsia" w:ascii="宋体" w:hAnsi="宋体" w:cs="宋体"/>
          <w:b/>
          <w:sz w:val="30"/>
          <w:szCs w:val="30"/>
        </w:rPr>
        <w:t>日</w:t>
      </w:r>
      <w:bookmarkEnd w:id="29"/>
    </w:p>
    <w:p>
      <w:pPr>
        <w:pStyle w:val="2"/>
        <w:outlineLvl w:val="9"/>
        <w:rPr>
          <w:rFonts w:hint="eastAsia" w:ascii="宋体" w:hAnsi="宋体" w:cs="宋体"/>
          <w:b/>
          <w:sz w:val="30"/>
          <w:szCs w:val="30"/>
        </w:rPr>
      </w:pPr>
    </w:p>
    <w:p>
      <w:pPr>
        <w:numPr>
          <w:ilvl w:val="0"/>
          <w:numId w:val="18"/>
        </w:numPr>
        <w:tabs>
          <w:tab w:val="left" w:pos="900"/>
          <w:tab w:val="left" w:pos="1080"/>
          <w:tab w:val="left" w:pos="3780"/>
        </w:tabs>
        <w:spacing w:line="300" w:lineRule="auto"/>
        <w:ind w:left="425" w:leftChars="0" w:hanging="425" w:firstLineChars="0"/>
        <w:jc w:val="center"/>
        <w:outlineLvl w:val="9"/>
        <w:rPr>
          <w:rFonts w:hint="eastAsia" w:ascii="Arial" w:hAnsi="Arial" w:cs="Arial" w:eastAsiaTheme="minorEastAsia"/>
          <w:b/>
          <w:color w:val="000000"/>
          <w:sz w:val="32"/>
          <w:szCs w:val="32"/>
          <w:lang w:eastAsia="zh-CN"/>
        </w:rPr>
      </w:pPr>
      <w:bookmarkStart w:id="30" w:name="_Toc24144"/>
      <w:r>
        <w:rPr>
          <w:rFonts w:hint="eastAsia" w:ascii="Arial" w:hAnsi="Arial" w:cs="Arial"/>
          <w:b/>
          <w:color w:val="000000"/>
          <w:sz w:val="32"/>
          <w:szCs w:val="32"/>
        </w:rPr>
        <w:t>响应</w:t>
      </w:r>
      <w:r>
        <w:rPr>
          <w:rFonts w:hint="eastAsia" w:ascii="Arial" w:hAnsi="Arial" w:cs="Arial"/>
          <w:b/>
          <w:color w:val="000000"/>
          <w:sz w:val="32"/>
          <w:szCs w:val="32"/>
          <w:lang w:eastAsia="zh-CN"/>
        </w:rPr>
        <w:t>函</w:t>
      </w:r>
      <w:bookmarkEnd w:id="30"/>
    </w:p>
    <w:p>
      <w:pPr>
        <w:keepNext w:val="0"/>
        <w:keepLines w:val="0"/>
        <w:pageBreakBefore w:val="0"/>
        <w:widowControl w:val="0"/>
        <w:tabs>
          <w:tab w:val="left" w:pos="900"/>
          <w:tab w:val="left" w:pos="1080"/>
        </w:tabs>
        <w:kinsoku/>
        <w:wordWrap/>
        <w:overflowPunct/>
        <w:topLinePunct w:val="0"/>
        <w:autoSpaceDE/>
        <w:autoSpaceDN/>
        <w:bidi w:val="0"/>
        <w:adjustRightInd/>
        <w:snapToGrid/>
        <w:spacing w:line="520" w:lineRule="exact"/>
        <w:textAlignment w:val="auto"/>
        <w:outlineLvl w:val="9"/>
        <w:rPr>
          <w:rFonts w:hint="eastAsia" w:ascii="宋体" w:hAnsi="宋体" w:eastAsia="宋体" w:cs="宋体"/>
          <w:color w:val="000000"/>
          <w:sz w:val="24"/>
        </w:rPr>
      </w:pPr>
      <w:r>
        <w:rPr>
          <w:rFonts w:hint="eastAsia" w:ascii="宋体" w:hAnsi="宋体" w:eastAsia="宋体" w:cs="宋体"/>
          <w:color w:val="000000"/>
          <w:sz w:val="24"/>
        </w:rPr>
        <w:t xml:space="preserve"> </w:t>
      </w:r>
      <w:r>
        <w:rPr>
          <w:rFonts w:hint="eastAsia" w:ascii="宋体" w:hAnsi="宋体" w:eastAsia="宋体" w:cs="宋体"/>
          <w:b/>
          <w:color w:val="000000"/>
          <w:sz w:val="24"/>
        </w:rPr>
        <w:t>致：</w:t>
      </w:r>
      <w:r>
        <w:rPr>
          <w:rFonts w:hint="eastAsia" w:ascii="宋体" w:hAnsi="宋体" w:eastAsia="宋体" w:cs="宋体"/>
          <w:b/>
          <w:bCs/>
          <w:color w:val="000000"/>
          <w:sz w:val="24"/>
          <w:u w:val="single"/>
        </w:rPr>
        <w:t xml:space="preserve"> </w:t>
      </w:r>
      <w:r>
        <w:rPr>
          <w:rFonts w:hint="eastAsia" w:ascii="宋体" w:hAnsi="宋体" w:eastAsia="宋体" w:cs="宋体"/>
          <w:color w:val="000000"/>
          <w:sz w:val="24"/>
          <w:u w:val="single"/>
        </w:rPr>
        <w:t>（</w:t>
      </w:r>
      <w:r>
        <w:rPr>
          <w:rFonts w:hint="eastAsia" w:ascii="宋体" w:hAnsi="宋体" w:eastAsia="宋体" w:cs="宋体"/>
          <w:color w:val="000000"/>
          <w:sz w:val="24"/>
          <w:u w:val="single"/>
          <w:lang w:eastAsia="zh-CN"/>
        </w:rPr>
        <w:t>采购人</w:t>
      </w:r>
      <w:r>
        <w:rPr>
          <w:rFonts w:hint="eastAsia" w:ascii="宋体" w:hAnsi="宋体" w:eastAsia="宋体" w:cs="宋体"/>
          <w:color w:val="000000"/>
          <w:sz w:val="24"/>
          <w:u w:val="single"/>
        </w:rPr>
        <w:t>单位名称）</w:t>
      </w:r>
      <w:r>
        <w:rPr>
          <w:rFonts w:hint="eastAsia" w:ascii="宋体" w:hAnsi="宋体" w:eastAsia="宋体" w:cs="宋体"/>
          <w:b/>
          <w:bCs/>
          <w:color w:val="000000"/>
          <w:sz w:val="24"/>
          <w:u w:val="single"/>
        </w:rPr>
        <w:t xml:space="preserve">  </w:t>
      </w:r>
    </w:p>
    <w:p>
      <w:pPr>
        <w:keepNext w:val="0"/>
        <w:keepLines w:val="0"/>
        <w:pageBreakBefore w:val="0"/>
        <w:widowControl w:val="0"/>
        <w:tabs>
          <w:tab w:val="left" w:pos="900"/>
        </w:tabs>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sz w:val="24"/>
        </w:rPr>
      </w:pPr>
      <w:r>
        <w:rPr>
          <w:rFonts w:hint="eastAsia" w:ascii="宋体" w:hAnsi="宋体" w:eastAsia="宋体" w:cs="宋体"/>
          <w:color w:val="000000"/>
          <w:sz w:val="24"/>
        </w:rPr>
        <w:t>根据贵方为</w:t>
      </w:r>
      <w:r>
        <w:rPr>
          <w:rFonts w:hint="eastAsia" w:ascii="宋体" w:hAnsi="宋体" w:eastAsia="宋体" w:cs="宋体"/>
          <w:color w:val="000000"/>
          <w:sz w:val="24"/>
          <w:u w:val="single"/>
        </w:rPr>
        <w:t xml:space="preserve"> （</w:t>
      </w:r>
      <w:r>
        <w:rPr>
          <w:rFonts w:hint="eastAsia" w:ascii="宋体" w:hAnsi="宋体" w:eastAsia="宋体" w:cs="宋体"/>
          <w:color w:val="000000"/>
          <w:sz w:val="24"/>
          <w:u w:val="single"/>
          <w:lang w:eastAsia="zh-CN"/>
        </w:rPr>
        <w:t>项目</w:t>
      </w:r>
      <w:r>
        <w:rPr>
          <w:rFonts w:hint="eastAsia" w:ascii="宋体" w:hAnsi="宋体" w:eastAsia="宋体" w:cs="宋体"/>
          <w:color w:val="000000"/>
          <w:sz w:val="24"/>
          <w:u w:val="single"/>
        </w:rPr>
        <w:t xml:space="preserve">编号和名称）   </w:t>
      </w:r>
      <w:r>
        <w:rPr>
          <w:rFonts w:hint="eastAsia" w:ascii="宋体" w:hAnsi="宋体" w:eastAsia="宋体" w:cs="宋体"/>
          <w:color w:val="000000"/>
          <w:sz w:val="24"/>
        </w:rPr>
        <w:t>询价项目及服务的</w:t>
      </w:r>
      <w:r>
        <w:rPr>
          <w:rFonts w:hint="eastAsia" w:ascii="宋体" w:hAnsi="宋体" w:eastAsia="宋体" w:cs="宋体"/>
          <w:color w:val="000000"/>
          <w:sz w:val="24"/>
          <w:lang w:eastAsia="zh-CN"/>
        </w:rPr>
        <w:t>遴选文件</w:t>
      </w:r>
      <w:r>
        <w:rPr>
          <w:rFonts w:hint="eastAsia" w:ascii="宋体" w:hAnsi="宋体" w:eastAsia="宋体" w:cs="宋体"/>
          <w:color w:val="000000"/>
          <w:sz w:val="24"/>
        </w:rPr>
        <w:t>，签字代表</w:t>
      </w:r>
      <w:r>
        <w:rPr>
          <w:rFonts w:hint="eastAsia" w:ascii="宋体" w:hAnsi="宋体" w:eastAsia="宋体" w:cs="宋体"/>
          <w:color w:val="000000"/>
          <w:sz w:val="24"/>
          <w:u w:val="single"/>
        </w:rPr>
        <w:t>（</w:t>
      </w:r>
      <w:r>
        <w:rPr>
          <w:rFonts w:hint="eastAsia" w:ascii="宋体" w:hAnsi="宋体" w:eastAsia="宋体" w:cs="宋体"/>
          <w:color w:val="000000"/>
          <w:sz w:val="24"/>
          <w:u w:val="single"/>
          <w:lang w:eastAsia="zh-CN"/>
        </w:rPr>
        <w:t>姓名</w:t>
      </w:r>
      <w:r>
        <w:rPr>
          <w:rFonts w:hint="eastAsia" w:ascii="宋体" w:hAnsi="宋体" w:eastAsia="宋体" w:cs="宋体"/>
          <w:color w:val="000000"/>
          <w:sz w:val="24"/>
          <w:u w:val="single"/>
        </w:rPr>
        <w:t>、职务）</w:t>
      </w:r>
      <w:r>
        <w:rPr>
          <w:rFonts w:hint="eastAsia" w:ascii="宋体" w:hAnsi="宋体" w:eastAsia="宋体" w:cs="宋体"/>
          <w:color w:val="000000"/>
          <w:sz w:val="24"/>
        </w:rPr>
        <w:t>经正式授权并代表供应商</w:t>
      </w:r>
      <w:r>
        <w:rPr>
          <w:rFonts w:hint="eastAsia" w:ascii="宋体" w:hAnsi="宋体" w:eastAsia="宋体" w:cs="宋体"/>
          <w:color w:val="000000"/>
          <w:sz w:val="24"/>
          <w:u w:val="single"/>
        </w:rPr>
        <w:t xml:space="preserve"> （供应商单位名称、地址） </w:t>
      </w:r>
      <w:r>
        <w:rPr>
          <w:rFonts w:hint="eastAsia" w:ascii="宋体" w:hAnsi="宋体" w:eastAsia="宋体" w:cs="宋体"/>
          <w:color w:val="000000"/>
          <w:sz w:val="24"/>
        </w:rPr>
        <w:t>提交以下文件正本一份。</w:t>
      </w:r>
    </w:p>
    <w:p>
      <w:pPr>
        <w:keepNext w:val="0"/>
        <w:keepLines w:val="0"/>
        <w:pageBreakBefore w:val="0"/>
        <w:widowControl w:val="0"/>
        <w:numPr>
          <w:ilvl w:val="0"/>
          <w:numId w:val="19"/>
        </w:numPr>
        <w:tabs>
          <w:tab w:val="left" w:pos="0"/>
          <w:tab w:val="left" w:pos="640"/>
        </w:tabs>
        <w:kinsoku/>
        <w:wordWrap/>
        <w:overflowPunct/>
        <w:topLinePunct w:val="0"/>
        <w:autoSpaceDE/>
        <w:autoSpaceDN/>
        <w:bidi w:val="0"/>
        <w:adjustRightInd/>
        <w:snapToGrid/>
        <w:spacing w:line="520" w:lineRule="exact"/>
        <w:ind w:left="5" w:leftChars="0" w:firstLine="415" w:firstLineChars="0"/>
        <w:textAlignment w:val="auto"/>
        <w:outlineLvl w:val="9"/>
        <w:rPr>
          <w:rFonts w:hint="eastAsia" w:ascii="宋体" w:hAnsi="宋体" w:eastAsia="宋体" w:cs="宋体"/>
          <w:color w:val="000000"/>
          <w:sz w:val="24"/>
        </w:rPr>
      </w:pPr>
      <w:r>
        <w:rPr>
          <w:rFonts w:hint="eastAsia" w:ascii="宋体" w:hAnsi="宋体" w:eastAsia="宋体" w:cs="宋体"/>
          <w:color w:val="000000"/>
          <w:sz w:val="24"/>
          <w:lang w:eastAsia="zh-CN"/>
        </w:rPr>
        <w:t>响应函</w:t>
      </w:r>
      <w:r>
        <w:rPr>
          <w:rFonts w:hint="eastAsia" w:ascii="宋体" w:hAnsi="宋体" w:eastAsia="宋体" w:cs="宋体"/>
          <w:color w:val="000000"/>
          <w:sz w:val="24"/>
        </w:rPr>
        <w:t>；</w:t>
      </w:r>
    </w:p>
    <w:p>
      <w:pPr>
        <w:keepNext w:val="0"/>
        <w:keepLines w:val="0"/>
        <w:pageBreakBefore w:val="0"/>
        <w:widowControl w:val="0"/>
        <w:numPr>
          <w:ilvl w:val="0"/>
          <w:numId w:val="19"/>
        </w:numPr>
        <w:tabs>
          <w:tab w:val="left" w:pos="0"/>
          <w:tab w:val="left" w:pos="640"/>
        </w:tabs>
        <w:kinsoku/>
        <w:wordWrap/>
        <w:overflowPunct/>
        <w:topLinePunct w:val="0"/>
        <w:autoSpaceDE/>
        <w:autoSpaceDN/>
        <w:bidi w:val="0"/>
        <w:adjustRightInd/>
        <w:snapToGrid/>
        <w:spacing w:line="520" w:lineRule="exact"/>
        <w:ind w:left="5" w:leftChars="0" w:firstLine="415" w:firstLineChars="0"/>
        <w:textAlignment w:val="auto"/>
        <w:outlineLvl w:val="9"/>
        <w:rPr>
          <w:rFonts w:hint="eastAsia" w:ascii="宋体" w:hAnsi="宋体" w:eastAsia="宋体" w:cs="宋体"/>
          <w:color w:val="000000"/>
          <w:sz w:val="24"/>
          <w:lang w:eastAsia="zh-CN"/>
        </w:rPr>
      </w:pPr>
      <w:r>
        <w:rPr>
          <w:rFonts w:hint="eastAsia" w:ascii="宋体" w:hAnsi="宋体" w:eastAsia="宋体" w:cs="宋体"/>
          <w:color w:val="000000"/>
          <w:sz w:val="24"/>
          <w:lang w:eastAsia="zh-CN"/>
        </w:rPr>
        <w:t>入库申请表</w:t>
      </w:r>
    </w:p>
    <w:p>
      <w:pPr>
        <w:keepNext w:val="0"/>
        <w:keepLines w:val="0"/>
        <w:pageBreakBefore w:val="0"/>
        <w:widowControl w:val="0"/>
        <w:numPr>
          <w:ilvl w:val="0"/>
          <w:numId w:val="19"/>
        </w:numPr>
        <w:tabs>
          <w:tab w:val="left" w:pos="0"/>
          <w:tab w:val="left" w:pos="640"/>
        </w:tabs>
        <w:kinsoku/>
        <w:wordWrap/>
        <w:overflowPunct/>
        <w:topLinePunct w:val="0"/>
        <w:autoSpaceDE/>
        <w:autoSpaceDN/>
        <w:bidi w:val="0"/>
        <w:adjustRightInd/>
        <w:snapToGrid/>
        <w:spacing w:line="520" w:lineRule="exact"/>
        <w:ind w:left="5" w:leftChars="0" w:firstLine="415" w:firstLineChars="0"/>
        <w:textAlignment w:val="auto"/>
        <w:outlineLvl w:val="9"/>
        <w:rPr>
          <w:rFonts w:hint="eastAsia" w:ascii="宋体" w:hAnsi="宋体" w:eastAsia="宋体" w:cs="宋体"/>
          <w:color w:val="000000"/>
          <w:sz w:val="24"/>
        </w:rPr>
      </w:pPr>
      <w:r>
        <w:rPr>
          <w:rFonts w:hint="eastAsia" w:ascii="宋体" w:hAnsi="宋体" w:eastAsia="宋体" w:cs="宋体"/>
          <w:color w:val="000000"/>
          <w:sz w:val="24"/>
        </w:rPr>
        <w:t>法定代表人授权书；</w:t>
      </w:r>
    </w:p>
    <w:p>
      <w:pPr>
        <w:keepNext w:val="0"/>
        <w:keepLines w:val="0"/>
        <w:pageBreakBefore w:val="0"/>
        <w:widowControl w:val="0"/>
        <w:numPr>
          <w:ilvl w:val="0"/>
          <w:numId w:val="19"/>
        </w:numPr>
        <w:tabs>
          <w:tab w:val="left" w:pos="0"/>
          <w:tab w:val="left" w:pos="640"/>
        </w:tabs>
        <w:kinsoku/>
        <w:wordWrap/>
        <w:overflowPunct/>
        <w:topLinePunct w:val="0"/>
        <w:autoSpaceDE/>
        <w:autoSpaceDN/>
        <w:bidi w:val="0"/>
        <w:adjustRightInd/>
        <w:snapToGrid/>
        <w:spacing w:line="520" w:lineRule="exact"/>
        <w:ind w:left="5" w:leftChars="0" w:firstLine="415" w:firstLineChars="0"/>
        <w:textAlignment w:val="auto"/>
        <w:outlineLvl w:val="9"/>
        <w:rPr>
          <w:rFonts w:hint="eastAsia" w:ascii="宋体" w:hAnsi="宋体" w:eastAsia="宋体" w:cs="宋体"/>
          <w:color w:val="000000"/>
          <w:sz w:val="24"/>
        </w:rPr>
      </w:pPr>
      <w:r>
        <w:rPr>
          <w:rFonts w:hint="eastAsia" w:ascii="宋体" w:hAnsi="宋体" w:eastAsia="宋体" w:cs="宋体"/>
          <w:color w:val="000000"/>
          <w:sz w:val="24"/>
        </w:rPr>
        <w:t>资格证明文件。</w:t>
      </w:r>
    </w:p>
    <w:p>
      <w:pPr>
        <w:keepNext w:val="0"/>
        <w:keepLines w:val="0"/>
        <w:pageBreakBefore w:val="0"/>
        <w:widowControl w:val="0"/>
        <w:numPr>
          <w:ilvl w:val="0"/>
          <w:numId w:val="19"/>
        </w:numPr>
        <w:tabs>
          <w:tab w:val="left" w:pos="0"/>
          <w:tab w:val="left" w:pos="640"/>
        </w:tabs>
        <w:kinsoku/>
        <w:wordWrap/>
        <w:overflowPunct/>
        <w:topLinePunct w:val="0"/>
        <w:autoSpaceDE/>
        <w:autoSpaceDN/>
        <w:bidi w:val="0"/>
        <w:adjustRightInd/>
        <w:snapToGrid/>
        <w:spacing w:line="520" w:lineRule="exact"/>
        <w:ind w:left="5" w:leftChars="0" w:firstLine="415" w:firstLineChars="0"/>
        <w:textAlignment w:val="auto"/>
        <w:outlineLvl w:val="9"/>
        <w:rPr>
          <w:rFonts w:hint="eastAsia" w:ascii="宋体" w:hAnsi="宋体" w:eastAsia="宋体" w:cs="宋体"/>
          <w:color w:val="000000"/>
          <w:sz w:val="24"/>
          <w:lang w:eastAsia="zh-CN"/>
        </w:rPr>
      </w:pPr>
      <w:r>
        <w:rPr>
          <w:rFonts w:hint="eastAsia" w:ascii="宋体" w:hAnsi="宋体" w:eastAsia="宋体" w:cs="宋体"/>
          <w:color w:val="000000"/>
          <w:sz w:val="24"/>
          <w:lang w:eastAsia="zh-CN"/>
        </w:rPr>
        <w:t>其他响应文件</w:t>
      </w:r>
    </w:p>
    <w:p>
      <w:pPr>
        <w:keepNext w:val="0"/>
        <w:keepLines w:val="0"/>
        <w:pageBreakBefore w:val="0"/>
        <w:widowControl w:val="0"/>
        <w:tabs>
          <w:tab w:val="left" w:pos="540"/>
          <w:tab w:val="left" w:pos="900"/>
        </w:tabs>
        <w:kinsoku/>
        <w:wordWrap/>
        <w:overflowPunct/>
        <w:topLinePunct w:val="0"/>
        <w:autoSpaceDE/>
        <w:autoSpaceDN/>
        <w:bidi w:val="0"/>
        <w:adjustRightInd/>
        <w:snapToGrid/>
        <w:spacing w:line="520" w:lineRule="exact"/>
        <w:textAlignment w:val="auto"/>
        <w:outlineLvl w:val="9"/>
        <w:rPr>
          <w:rFonts w:hint="eastAsia" w:ascii="宋体" w:hAnsi="宋体" w:eastAsia="宋体" w:cs="宋体"/>
          <w:color w:val="000000"/>
          <w:sz w:val="24"/>
        </w:rPr>
      </w:pPr>
      <w:r>
        <w:rPr>
          <w:rFonts w:hint="eastAsia" w:ascii="宋体" w:hAnsi="宋体" w:eastAsia="宋体" w:cs="宋体"/>
          <w:color w:val="000000"/>
          <w:sz w:val="24"/>
        </w:rPr>
        <w:t xml:space="preserve">    据此函，签字代表宣布同意如下：</w:t>
      </w:r>
    </w:p>
    <w:p>
      <w:pPr>
        <w:keepNext w:val="0"/>
        <w:keepLines w:val="0"/>
        <w:pageBreakBefore w:val="0"/>
        <w:widowControl w:val="0"/>
        <w:numPr>
          <w:ilvl w:val="0"/>
          <w:numId w:val="20"/>
        </w:numPr>
        <w:tabs>
          <w:tab w:val="left" w:pos="0"/>
          <w:tab w:val="left" w:pos="640"/>
        </w:tabs>
        <w:kinsoku/>
        <w:wordWrap/>
        <w:overflowPunct/>
        <w:topLinePunct w:val="0"/>
        <w:autoSpaceDE/>
        <w:autoSpaceDN/>
        <w:bidi w:val="0"/>
        <w:adjustRightInd/>
        <w:snapToGrid/>
        <w:spacing w:line="520" w:lineRule="exact"/>
        <w:ind w:left="5" w:leftChars="0" w:firstLine="415" w:firstLineChars="0"/>
        <w:textAlignment w:val="auto"/>
        <w:outlineLvl w:val="9"/>
        <w:rPr>
          <w:rFonts w:hint="eastAsia" w:ascii="宋体" w:hAnsi="宋体" w:eastAsia="宋体" w:cs="宋体"/>
          <w:color w:val="000000"/>
          <w:sz w:val="24"/>
        </w:rPr>
      </w:pPr>
      <w:r>
        <w:rPr>
          <w:rFonts w:hint="eastAsia" w:ascii="宋体" w:hAnsi="宋体" w:eastAsia="宋体" w:cs="宋体"/>
          <w:color w:val="000000"/>
          <w:sz w:val="24"/>
        </w:rPr>
        <w:t>响应供应商将按</w:t>
      </w:r>
      <w:r>
        <w:rPr>
          <w:rFonts w:hint="eastAsia" w:ascii="宋体" w:hAnsi="宋体" w:eastAsia="宋体" w:cs="宋体"/>
          <w:color w:val="000000"/>
          <w:sz w:val="24"/>
          <w:lang w:eastAsia="zh-CN"/>
        </w:rPr>
        <w:t>遴选</w:t>
      </w:r>
      <w:r>
        <w:rPr>
          <w:rFonts w:hint="eastAsia" w:ascii="宋体" w:hAnsi="宋体" w:eastAsia="宋体" w:cs="宋体"/>
          <w:color w:val="000000"/>
          <w:sz w:val="24"/>
        </w:rPr>
        <w:t>文件规定履行合同责任和义务。</w:t>
      </w:r>
    </w:p>
    <w:p>
      <w:pPr>
        <w:keepNext w:val="0"/>
        <w:keepLines w:val="0"/>
        <w:pageBreakBefore w:val="0"/>
        <w:widowControl w:val="0"/>
        <w:numPr>
          <w:ilvl w:val="0"/>
          <w:numId w:val="20"/>
        </w:numPr>
        <w:tabs>
          <w:tab w:val="left" w:pos="0"/>
          <w:tab w:val="left" w:pos="640"/>
        </w:tabs>
        <w:kinsoku/>
        <w:wordWrap/>
        <w:overflowPunct/>
        <w:topLinePunct w:val="0"/>
        <w:autoSpaceDE/>
        <w:autoSpaceDN/>
        <w:bidi w:val="0"/>
        <w:adjustRightInd/>
        <w:snapToGrid/>
        <w:spacing w:line="520" w:lineRule="exact"/>
        <w:ind w:left="5" w:leftChars="0" w:firstLine="415" w:firstLineChars="0"/>
        <w:textAlignment w:val="auto"/>
        <w:outlineLvl w:val="9"/>
        <w:rPr>
          <w:rFonts w:hint="eastAsia" w:ascii="宋体" w:hAnsi="宋体" w:eastAsia="宋体" w:cs="宋体"/>
          <w:color w:val="000000"/>
          <w:sz w:val="24"/>
        </w:rPr>
      </w:pPr>
      <w:r>
        <w:rPr>
          <w:rFonts w:hint="eastAsia" w:ascii="宋体" w:hAnsi="宋体" w:eastAsia="宋体" w:cs="宋体"/>
          <w:color w:val="000000"/>
          <w:sz w:val="24"/>
        </w:rPr>
        <w:t>响应供应商已详细审查全部</w:t>
      </w:r>
      <w:r>
        <w:rPr>
          <w:rFonts w:hint="eastAsia" w:ascii="宋体" w:hAnsi="宋体" w:eastAsia="宋体" w:cs="宋体"/>
          <w:color w:val="000000"/>
          <w:sz w:val="24"/>
          <w:lang w:eastAsia="zh-CN"/>
        </w:rPr>
        <w:t>遴选</w:t>
      </w:r>
      <w:r>
        <w:rPr>
          <w:rFonts w:hint="eastAsia" w:ascii="宋体" w:hAnsi="宋体" w:eastAsia="宋体" w:cs="宋体"/>
          <w:color w:val="000000"/>
          <w:sz w:val="24"/>
        </w:rPr>
        <w:t>文件，包括修改文件（如有的话）以及全部参考资料和相关附件。我们完全理解并同意放弃对这方面有不明及误解的权利。</w:t>
      </w:r>
    </w:p>
    <w:p>
      <w:pPr>
        <w:keepNext w:val="0"/>
        <w:keepLines w:val="0"/>
        <w:pageBreakBefore w:val="0"/>
        <w:widowControl w:val="0"/>
        <w:numPr>
          <w:ilvl w:val="0"/>
          <w:numId w:val="20"/>
        </w:numPr>
        <w:tabs>
          <w:tab w:val="left" w:pos="0"/>
          <w:tab w:val="left" w:pos="640"/>
        </w:tabs>
        <w:kinsoku/>
        <w:wordWrap/>
        <w:overflowPunct/>
        <w:topLinePunct w:val="0"/>
        <w:autoSpaceDE/>
        <w:autoSpaceDN/>
        <w:bidi w:val="0"/>
        <w:adjustRightInd/>
        <w:snapToGrid/>
        <w:spacing w:line="520" w:lineRule="exact"/>
        <w:ind w:left="5" w:leftChars="0" w:firstLine="415" w:firstLineChars="0"/>
        <w:textAlignment w:val="auto"/>
        <w:outlineLvl w:val="9"/>
        <w:rPr>
          <w:rFonts w:hint="eastAsia" w:ascii="宋体" w:hAnsi="宋体" w:eastAsia="宋体" w:cs="宋体"/>
          <w:color w:val="000000"/>
          <w:sz w:val="24"/>
        </w:rPr>
      </w:pPr>
      <w:r>
        <w:rPr>
          <w:rFonts w:hint="eastAsia" w:ascii="宋体" w:hAnsi="宋体" w:eastAsia="宋体" w:cs="宋体"/>
          <w:color w:val="000000"/>
          <w:sz w:val="24"/>
        </w:rPr>
        <w:t>响应供应商同意提供采购方可能要求的与其响应文件有关的一切数据或资料。</w:t>
      </w:r>
    </w:p>
    <w:p>
      <w:pPr>
        <w:keepNext w:val="0"/>
        <w:keepLines w:val="0"/>
        <w:pageBreakBefore w:val="0"/>
        <w:widowControl w:val="0"/>
        <w:numPr>
          <w:ilvl w:val="0"/>
          <w:numId w:val="20"/>
        </w:numPr>
        <w:tabs>
          <w:tab w:val="left" w:pos="0"/>
          <w:tab w:val="left" w:pos="640"/>
        </w:tabs>
        <w:kinsoku/>
        <w:wordWrap/>
        <w:overflowPunct/>
        <w:topLinePunct w:val="0"/>
        <w:autoSpaceDE/>
        <w:autoSpaceDN/>
        <w:bidi w:val="0"/>
        <w:adjustRightInd/>
        <w:snapToGrid/>
        <w:spacing w:line="520" w:lineRule="exact"/>
        <w:ind w:left="5" w:leftChars="0" w:firstLine="415" w:firstLineChars="0"/>
        <w:textAlignment w:val="auto"/>
        <w:outlineLvl w:val="9"/>
        <w:rPr>
          <w:rFonts w:hint="eastAsia" w:ascii="宋体" w:hAnsi="宋体" w:eastAsia="宋体" w:cs="宋体"/>
          <w:color w:val="000000"/>
          <w:sz w:val="24"/>
        </w:rPr>
      </w:pPr>
      <w:r>
        <w:rPr>
          <w:rFonts w:hint="eastAsia" w:ascii="宋体" w:hAnsi="宋体" w:eastAsia="宋体" w:cs="宋体"/>
          <w:color w:val="000000"/>
          <w:sz w:val="24"/>
        </w:rPr>
        <w:t>与本响应有关的一切正式往来通讯请寄：</w:t>
      </w:r>
    </w:p>
    <w:p>
      <w:pPr>
        <w:pStyle w:val="5"/>
        <w:outlineLvl w:val="9"/>
        <w:rPr>
          <w:rFonts w:hint="eastAsia"/>
        </w:rPr>
      </w:pPr>
    </w:p>
    <w:p>
      <w:pPr>
        <w:keepNext w:val="0"/>
        <w:keepLines w:val="0"/>
        <w:pageBreakBefore w:val="0"/>
        <w:widowControl w:val="0"/>
        <w:tabs>
          <w:tab w:val="left" w:pos="900"/>
        </w:tabs>
        <w:kinsoku/>
        <w:wordWrap/>
        <w:overflowPunct/>
        <w:topLinePunct w:val="0"/>
        <w:autoSpaceDE/>
        <w:autoSpaceDN/>
        <w:bidi w:val="0"/>
        <w:adjustRightInd/>
        <w:snapToGrid/>
        <w:spacing w:line="480" w:lineRule="auto"/>
        <w:textAlignment w:val="auto"/>
        <w:outlineLvl w:val="9"/>
        <w:rPr>
          <w:rFonts w:hint="eastAsia" w:ascii="宋体" w:hAnsi="宋体" w:eastAsia="宋体" w:cs="宋体"/>
          <w:b/>
          <w:color w:val="000000"/>
          <w:sz w:val="24"/>
        </w:rPr>
      </w:pPr>
      <w:r>
        <w:rPr>
          <w:rFonts w:hint="eastAsia" w:ascii="宋体" w:hAnsi="宋体" w:eastAsia="宋体" w:cs="宋体"/>
          <w:color w:val="000000"/>
          <w:sz w:val="24"/>
        </w:rPr>
        <w:t>地址：</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 xml:space="preserve">   邮编：</w:t>
      </w:r>
      <w:r>
        <w:rPr>
          <w:rFonts w:hint="eastAsia" w:ascii="宋体" w:hAnsi="宋体" w:eastAsia="宋体" w:cs="宋体"/>
          <w:color w:val="000000"/>
          <w:sz w:val="24"/>
          <w:u w:val="single"/>
        </w:rPr>
        <w:t xml:space="preserve">            </w:t>
      </w:r>
      <w:r>
        <w:rPr>
          <w:rFonts w:hint="eastAsia" w:ascii="宋体" w:hAnsi="宋体" w:eastAsia="宋体" w:cs="宋体"/>
          <w:b/>
          <w:color w:val="000000"/>
          <w:sz w:val="24"/>
        </w:rPr>
        <w:t xml:space="preserve">  </w:t>
      </w:r>
    </w:p>
    <w:p>
      <w:pPr>
        <w:keepNext w:val="0"/>
        <w:keepLines w:val="0"/>
        <w:pageBreakBefore w:val="0"/>
        <w:widowControl w:val="0"/>
        <w:tabs>
          <w:tab w:val="left" w:pos="900"/>
        </w:tabs>
        <w:kinsoku/>
        <w:wordWrap/>
        <w:overflowPunct/>
        <w:topLinePunct w:val="0"/>
        <w:autoSpaceDE/>
        <w:autoSpaceDN/>
        <w:bidi w:val="0"/>
        <w:adjustRightInd/>
        <w:snapToGrid/>
        <w:spacing w:line="480" w:lineRule="auto"/>
        <w:textAlignment w:val="auto"/>
        <w:outlineLvl w:val="9"/>
        <w:rPr>
          <w:rFonts w:hint="eastAsia" w:ascii="宋体" w:hAnsi="宋体" w:eastAsia="宋体" w:cs="宋体"/>
          <w:color w:val="000000"/>
          <w:sz w:val="24"/>
          <w:u w:val="single"/>
        </w:rPr>
      </w:pPr>
      <w:r>
        <w:rPr>
          <w:rFonts w:hint="eastAsia" w:ascii="宋体" w:hAnsi="宋体" w:eastAsia="宋体" w:cs="宋体"/>
          <w:color w:val="000000"/>
          <w:sz w:val="24"/>
        </w:rPr>
        <w:t>电话：</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 xml:space="preserve">         传真：</w:t>
      </w:r>
      <w:r>
        <w:rPr>
          <w:rFonts w:hint="eastAsia" w:ascii="宋体" w:hAnsi="宋体" w:eastAsia="宋体" w:cs="宋体"/>
          <w:color w:val="000000"/>
          <w:sz w:val="24"/>
          <w:u w:val="single"/>
        </w:rPr>
        <w:t xml:space="preserve">            </w:t>
      </w:r>
    </w:p>
    <w:p>
      <w:pPr>
        <w:keepNext w:val="0"/>
        <w:keepLines w:val="0"/>
        <w:pageBreakBefore w:val="0"/>
        <w:widowControl w:val="0"/>
        <w:tabs>
          <w:tab w:val="left" w:pos="900"/>
        </w:tabs>
        <w:kinsoku/>
        <w:wordWrap/>
        <w:overflowPunct/>
        <w:topLinePunct w:val="0"/>
        <w:autoSpaceDE/>
        <w:autoSpaceDN/>
        <w:bidi w:val="0"/>
        <w:adjustRightInd/>
        <w:snapToGrid/>
        <w:spacing w:line="480" w:lineRule="auto"/>
        <w:textAlignment w:val="auto"/>
        <w:outlineLvl w:val="9"/>
        <w:rPr>
          <w:rFonts w:hint="eastAsia" w:ascii="宋体" w:hAnsi="宋体" w:eastAsia="宋体" w:cs="宋体"/>
          <w:color w:val="000000"/>
          <w:sz w:val="24"/>
          <w:lang w:eastAsia="zh-CN"/>
        </w:rPr>
      </w:pPr>
      <w:r>
        <w:rPr>
          <w:rFonts w:hint="eastAsia" w:ascii="宋体" w:hAnsi="宋体" w:eastAsia="宋体" w:cs="宋体"/>
          <w:color w:val="000000"/>
          <w:sz w:val="24"/>
        </w:rPr>
        <w:t>供应商</w:t>
      </w:r>
      <w:r>
        <w:rPr>
          <w:rFonts w:hint="eastAsia" w:ascii="宋体" w:hAnsi="宋体" w:eastAsia="宋体" w:cs="宋体"/>
          <w:color w:val="000000"/>
          <w:sz w:val="24"/>
          <w:lang w:eastAsia="zh-CN"/>
        </w:rPr>
        <w:t>（公章）：</w:t>
      </w:r>
      <w:r>
        <w:rPr>
          <w:rFonts w:hint="eastAsia" w:ascii="宋体" w:hAnsi="宋体" w:eastAsia="宋体" w:cs="宋体"/>
          <w:color w:val="000000"/>
          <w:sz w:val="24"/>
          <w:u w:val="single"/>
        </w:rPr>
        <w:t xml:space="preserve">                         </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u w:val="single"/>
        </w:rPr>
        <w:t xml:space="preserve">  </w:t>
      </w:r>
    </w:p>
    <w:p>
      <w:pPr>
        <w:keepNext w:val="0"/>
        <w:keepLines w:val="0"/>
        <w:pageBreakBefore w:val="0"/>
        <w:widowControl w:val="0"/>
        <w:tabs>
          <w:tab w:val="left" w:pos="900"/>
        </w:tabs>
        <w:kinsoku/>
        <w:wordWrap/>
        <w:overflowPunct/>
        <w:topLinePunct w:val="0"/>
        <w:autoSpaceDE/>
        <w:autoSpaceDN/>
        <w:bidi w:val="0"/>
        <w:adjustRightInd/>
        <w:snapToGrid/>
        <w:spacing w:line="480" w:lineRule="auto"/>
        <w:textAlignment w:val="auto"/>
        <w:outlineLvl w:val="9"/>
        <w:rPr>
          <w:rFonts w:hint="eastAsia" w:ascii="宋体" w:hAnsi="宋体" w:eastAsia="宋体" w:cs="宋体"/>
          <w:color w:val="000000"/>
          <w:sz w:val="24"/>
        </w:rPr>
      </w:pPr>
      <w:r>
        <w:rPr>
          <w:rFonts w:hint="eastAsia" w:ascii="宋体" w:hAnsi="宋体" w:eastAsia="宋体" w:cs="宋体"/>
          <w:color w:val="000000"/>
          <w:sz w:val="24"/>
          <w:lang w:eastAsia="zh-CN"/>
        </w:rPr>
        <w:t>法定代表人（签章</w:t>
      </w:r>
      <w:r>
        <w:rPr>
          <w:rFonts w:hint="eastAsia" w:ascii="宋体" w:hAnsi="宋体" w:eastAsia="宋体" w:cs="宋体"/>
          <w:color w:val="000000"/>
          <w:sz w:val="24"/>
          <w:lang w:val="en-US" w:eastAsia="zh-CN"/>
        </w:rPr>
        <w:t>/签名</w:t>
      </w:r>
      <w:r>
        <w:rPr>
          <w:rFonts w:hint="eastAsia" w:ascii="宋体" w:hAnsi="宋体" w:eastAsia="宋体" w:cs="宋体"/>
          <w:color w:val="000000"/>
          <w:sz w:val="24"/>
          <w:lang w:eastAsia="zh-CN"/>
        </w:rPr>
        <w:t>）</w:t>
      </w:r>
      <w:r>
        <w:rPr>
          <w:rFonts w:hint="eastAsia" w:ascii="宋体" w:hAnsi="宋体" w:eastAsia="宋体" w:cs="宋体"/>
          <w:color w:val="000000"/>
          <w:sz w:val="24"/>
        </w:rPr>
        <w:t>：</w:t>
      </w:r>
      <w:r>
        <w:rPr>
          <w:rFonts w:hint="eastAsia" w:ascii="宋体" w:hAnsi="宋体" w:eastAsia="宋体" w:cs="宋体"/>
          <w:color w:val="000000"/>
          <w:sz w:val="24"/>
          <w:u w:val="single"/>
        </w:rPr>
        <w:t xml:space="preserve">                      </w:t>
      </w:r>
    </w:p>
    <w:p>
      <w:pPr>
        <w:keepNext w:val="0"/>
        <w:keepLines w:val="0"/>
        <w:pageBreakBefore w:val="0"/>
        <w:widowControl w:val="0"/>
        <w:tabs>
          <w:tab w:val="left" w:pos="900"/>
        </w:tabs>
        <w:kinsoku/>
        <w:wordWrap/>
        <w:overflowPunct/>
        <w:topLinePunct w:val="0"/>
        <w:autoSpaceDE/>
        <w:autoSpaceDN/>
        <w:bidi w:val="0"/>
        <w:adjustRightInd/>
        <w:snapToGrid/>
        <w:spacing w:line="480" w:lineRule="auto"/>
        <w:textAlignment w:val="auto"/>
        <w:outlineLvl w:val="9"/>
        <w:rPr>
          <w:rFonts w:hint="eastAsia" w:ascii="宋体" w:hAnsi="宋体" w:eastAsia="宋体" w:cs="宋体"/>
          <w:color w:val="000000"/>
          <w:sz w:val="24"/>
        </w:rPr>
      </w:pPr>
      <w:r>
        <w:rPr>
          <w:rFonts w:hint="eastAsia" w:ascii="宋体" w:hAnsi="宋体" w:eastAsia="宋体" w:cs="宋体"/>
          <w:color w:val="000000"/>
          <w:sz w:val="24"/>
          <w:lang w:eastAsia="zh-CN"/>
        </w:rPr>
        <w:t>授权代表（签名）：</w:t>
      </w:r>
      <w:r>
        <w:rPr>
          <w:rFonts w:hint="eastAsia" w:ascii="宋体" w:hAnsi="宋体" w:eastAsia="宋体" w:cs="宋体"/>
          <w:color w:val="000000"/>
          <w:sz w:val="24"/>
          <w:u w:val="single"/>
        </w:rPr>
        <w:t xml:space="preserve">                         </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u w:val="single"/>
        </w:rPr>
        <w:t xml:space="preserve"> </w:t>
      </w:r>
    </w:p>
    <w:p>
      <w:pPr>
        <w:keepNext w:val="0"/>
        <w:keepLines w:val="0"/>
        <w:pageBreakBefore w:val="0"/>
        <w:widowControl w:val="0"/>
        <w:tabs>
          <w:tab w:val="left" w:pos="900"/>
        </w:tabs>
        <w:kinsoku/>
        <w:wordWrap/>
        <w:overflowPunct/>
        <w:topLinePunct w:val="0"/>
        <w:autoSpaceDE/>
        <w:autoSpaceDN/>
        <w:bidi w:val="0"/>
        <w:adjustRightInd/>
        <w:snapToGrid/>
        <w:spacing w:line="480" w:lineRule="auto"/>
        <w:textAlignment w:val="auto"/>
        <w:outlineLvl w:val="9"/>
        <w:rPr>
          <w:rFonts w:hint="eastAsia" w:ascii="宋体" w:hAnsi="宋体" w:eastAsia="宋体" w:cs="宋体"/>
          <w:color w:val="000000"/>
          <w:sz w:val="24"/>
        </w:rPr>
      </w:pPr>
      <w:r>
        <w:rPr>
          <w:rFonts w:hint="eastAsia" w:ascii="宋体" w:hAnsi="宋体" w:eastAsia="宋体" w:cs="宋体"/>
          <w:color w:val="000000"/>
          <w:sz w:val="24"/>
        </w:rPr>
        <w:t>日期：</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年</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月</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 xml:space="preserve">日 </w:t>
      </w:r>
    </w:p>
    <w:p>
      <w:pPr>
        <w:outlineLvl w:val="9"/>
        <w:rPr>
          <w:rFonts w:hint="eastAsia" w:ascii="宋体" w:hAnsi="宋体"/>
          <w:b/>
          <w:color w:val="000000"/>
          <w:sz w:val="32"/>
          <w:szCs w:val="32"/>
        </w:rPr>
      </w:pPr>
      <w:r>
        <w:rPr>
          <w:rFonts w:hint="eastAsia" w:ascii="宋体" w:hAnsi="宋体"/>
          <w:b/>
          <w:color w:val="000000"/>
          <w:sz w:val="32"/>
          <w:szCs w:val="32"/>
        </w:rPr>
        <w:br w:type="page"/>
      </w:r>
    </w:p>
    <w:p>
      <w:pPr>
        <w:numPr>
          <w:ilvl w:val="0"/>
          <w:numId w:val="18"/>
        </w:numPr>
        <w:tabs>
          <w:tab w:val="left" w:pos="900"/>
          <w:tab w:val="left" w:pos="1080"/>
          <w:tab w:val="left" w:pos="3780"/>
        </w:tabs>
        <w:spacing w:line="300" w:lineRule="auto"/>
        <w:ind w:left="425" w:leftChars="0" w:hanging="425" w:firstLineChars="0"/>
        <w:jc w:val="center"/>
        <w:outlineLvl w:val="9"/>
        <w:rPr>
          <w:rFonts w:hint="eastAsia" w:ascii="Arial" w:hAnsi="Arial" w:cs="Arial"/>
          <w:b/>
          <w:color w:val="000000"/>
          <w:sz w:val="32"/>
          <w:szCs w:val="32"/>
          <w:lang w:eastAsia="zh-CN"/>
        </w:rPr>
      </w:pPr>
      <w:bookmarkStart w:id="31" w:name="_Toc24879"/>
      <w:r>
        <w:rPr>
          <w:rFonts w:hint="eastAsia" w:ascii="Arial" w:hAnsi="Arial" w:cs="Arial"/>
          <w:b/>
          <w:color w:val="000000"/>
          <w:sz w:val="32"/>
          <w:szCs w:val="32"/>
        </w:rPr>
        <w:t>入库申请表</w:t>
      </w:r>
      <w:bookmarkEnd w:id="31"/>
    </w:p>
    <w:p>
      <w:pPr>
        <w:spacing w:line="360" w:lineRule="auto"/>
        <w:ind w:firstLine="480" w:firstLineChars="200"/>
        <w:outlineLvl w:val="9"/>
        <w:rPr>
          <w:rFonts w:hint="eastAsia" w:eastAsiaTheme="minorEastAsia"/>
          <w:b/>
          <w:bCs/>
          <w:sz w:val="24"/>
          <w:lang w:eastAsia="zh-CN"/>
        </w:rPr>
      </w:pPr>
      <w:r>
        <w:rPr>
          <w:rFonts w:hint="eastAsia" w:ascii="宋体" w:hAnsi="宋体"/>
          <w:color w:val="000000"/>
          <w:sz w:val="24"/>
        </w:rPr>
        <w:t>在研究了询价文件中所有文件后，我司对</w:t>
      </w:r>
      <w:r>
        <w:rPr>
          <w:rFonts w:hint="eastAsia"/>
          <w:b/>
          <w:bCs/>
          <w:sz w:val="24"/>
          <w:u w:val="single"/>
        </w:rPr>
        <w:t xml:space="preserve">          </w:t>
      </w:r>
      <w:r>
        <w:rPr>
          <w:rFonts w:hint="eastAsia"/>
          <w:b w:val="0"/>
          <w:bCs w:val="0"/>
          <w:sz w:val="24"/>
          <w:u w:val="single"/>
        </w:rPr>
        <w:t xml:space="preserve">  </w:t>
      </w:r>
      <w:r>
        <w:rPr>
          <w:rFonts w:hint="eastAsia"/>
          <w:b w:val="0"/>
          <w:bCs w:val="0"/>
          <w:sz w:val="24"/>
          <w:u w:val="none"/>
          <w:lang w:eastAsia="zh-CN"/>
        </w:rPr>
        <w:t>（</w:t>
      </w:r>
      <w:r>
        <w:rPr>
          <w:b w:val="0"/>
          <w:bCs w:val="0"/>
          <w:sz w:val="24"/>
        </w:rPr>
        <w:t>采购项目</w:t>
      </w:r>
      <w:r>
        <w:rPr>
          <w:rFonts w:hint="eastAsia"/>
          <w:b w:val="0"/>
          <w:bCs w:val="0"/>
          <w:sz w:val="24"/>
          <w:lang w:eastAsia="zh-CN"/>
        </w:rPr>
        <w:t>）</w:t>
      </w:r>
    </w:p>
    <w:p>
      <w:pPr>
        <w:spacing w:line="360" w:lineRule="auto"/>
        <w:outlineLvl w:val="9"/>
        <w:rPr>
          <w:rFonts w:hint="eastAsia" w:ascii="宋体" w:hAnsi="宋体"/>
          <w:b/>
          <w:color w:val="000000"/>
          <w:sz w:val="24"/>
        </w:rPr>
      </w:pPr>
      <w:r>
        <w:rPr>
          <w:rFonts w:hint="eastAsia" w:ascii="宋体" w:hAnsi="宋体"/>
          <w:b w:val="0"/>
          <w:bCs/>
          <w:color w:val="000000"/>
          <w:sz w:val="24"/>
        </w:rPr>
        <w:t>（编号：         ）</w:t>
      </w:r>
      <w:r>
        <w:rPr>
          <w:rFonts w:hint="eastAsia" w:ascii="Arial" w:hAnsi="Arial" w:cs="Arial"/>
          <w:color w:val="000000"/>
          <w:sz w:val="24"/>
        </w:rPr>
        <w:t>响应</w:t>
      </w:r>
      <w:r>
        <w:rPr>
          <w:rFonts w:hint="eastAsia" w:ascii="宋体" w:hAnsi="宋体"/>
          <w:color w:val="000000"/>
          <w:sz w:val="24"/>
        </w:rPr>
        <w:t>如下：</w:t>
      </w:r>
      <w:r>
        <w:rPr>
          <w:rFonts w:hint="eastAsia" w:ascii="宋体" w:hAnsi="宋体"/>
          <w:b/>
          <w:color w:val="000000"/>
          <w:sz w:val="24"/>
        </w:rPr>
        <w:t xml:space="preserve"> </w:t>
      </w:r>
    </w:p>
    <w:tbl>
      <w:tblPr>
        <w:tblStyle w:val="19"/>
        <w:tblW w:w="852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19"/>
        <w:gridCol w:w="1712"/>
        <w:gridCol w:w="1677"/>
        <w:gridCol w:w="388"/>
        <w:gridCol w:w="1083"/>
        <w:gridCol w:w="258"/>
        <w:gridCol w:w="179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exact"/>
          <w:jc w:val="center"/>
        </w:trPr>
        <w:tc>
          <w:tcPr>
            <w:tcW w:w="1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pacing w:val="-3"/>
                <w:sz w:val="24"/>
                <w:szCs w:val="24"/>
              </w:rPr>
              <w:t>单位名称</w:t>
            </w:r>
            <w:r>
              <w:rPr>
                <w:rFonts w:hint="eastAsia" w:ascii="宋体" w:hAnsi="宋体" w:eastAsia="宋体" w:cs="宋体"/>
                <w:spacing w:val="-3"/>
                <w:sz w:val="24"/>
                <w:szCs w:val="24"/>
                <w:lang w:val="en-US" w:eastAsia="zh-CN"/>
              </w:rPr>
              <w:t>*</w:t>
            </w:r>
          </w:p>
        </w:tc>
        <w:tc>
          <w:tcPr>
            <w:tcW w:w="6909"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exact"/>
          <w:jc w:val="center"/>
        </w:trPr>
        <w:tc>
          <w:tcPr>
            <w:tcW w:w="1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2"/>
                <w:sz w:val="24"/>
                <w:szCs w:val="24"/>
              </w:rPr>
              <w:t>注册地址</w:t>
            </w:r>
            <w:r>
              <w:rPr>
                <w:rFonts w:hint="eastAsia" w:ascii="宋体" w:hAnsi="宋体" w:eastAsia="宋体" w:cs="宋体"/>
                <w:spacing w:val="-3"/>
                <w:sz w:val="24"/>
                <w:szCs w:val="24"/>
                <w:lang w:val="en-US" w:eastAsia="zh-CN"/>
              </w:rPr>
              <w:t>*</w:t>
            </w:r>
          </w:p>
        </w:tc>
        <w:tc>
          <w:tcPr>
            <w:tcW w:w="338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c>
          <w:tcPr>
            <w:tcW w:w="147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2"/>
                <w:sz w:val="24"/>
                <w:szCs w:val="24"/>
              </w:rPr>
              <w:t>注册资金</w:t>
            </w:r>
            <w:r>
              <w:rPr>
                <w:rFonts w:hint="eastAsia" w:ascii="宋体" w:hAnsi="宋体" w:eastAsia="宋体" w:cs="宋体"/>
                <w:spacing w:val="-3"/>
                <w:sz w:val="24"/>
                <w:szCs w:val="24"/>
                <w:lang w:val="en-US" w:eastAsia="zh-CN"/>
              </w:rPr>
              <w:t>*</w:t>
            </w:r>
          </w:p>
        </w:tc>
        <w:tc>
          <w:tcPr>
            <w:tcW w:w="204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exact"/>
          <w:jc w:val="center"/>
        </w:trPr>
        <w:tc>
          <w:tcPr>
            <w:tcW w:w="1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2"/>
                <w:sz w:val="24"/>
                <w:szCs w:val="24"/>
              </w:rPr>
              <w:t>法定代表人</w:t>
            </w:r>
            <w:r>
              <w:rPr>
                <w:rFonts w:hint="eastAsia" w:ascii="宋体" w:hAnsi="宋体" w:eastAsia="宋体" w:cs="宋体"/>
                <w:spacing w:val="-3"/>
                <w:sz w:val="24"/>
                <w:szCs w:val="24"/>
                <w:lang w:val="en-US" w:eastAsia="zh-CN"/>
              </w:rPr>
              <w:t>*</w:t>
            </w:r>
          </w:p>
        </w:tc>
        <w:tc>
          <w:tcPr>
            <w:tcW w:w="338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c>
          <w:tcPr>
            <w:tcW w:w="147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6"/>
                <w:sz w:val="24"/>
                <w:szCs w:val="24"/>
              </w:rPr>
              <w:t>职</w:t>
            </w:r>
            <w:r>
              <w:rPr>
                <w:rFonts w:hint="eastAsia" w:ascii="宋体" w:hAnsi="宋体" w:eastAsia="宋体" w:cs="宋体"/>
                <w:spacing w:val="3"/>
                <w:sz w:val="24"/>
                <w:szCs w:val="24"/>
              </w:rPr>
              <w:t xml:space="preserve">    </w:t>
            </w:r>
            <w:r>
              <w:rPr>
                <w:rFonts w:hint="eastAsia" w:ascii="宋体" w:hAnsi="宋体" w:eastAsia="宋体" w:cs="宋体"/>
                <w:spacing w:val="-6"/>
                <w:sz w:val="24"/>
                <w:szCs w:val="24"/>
              </w:rPr>
              <w:t>务</w:t>
            </w:r>
            <w:r>
              <w:rPr>
                <w:rFonts w:hint="eastAsia" w:ascii="宋体" w:hAnsi="宋体" w:eastAsia="宋体" w:cs="宋体"/>
                <w:spacing w:val="-3"/>
                <w:sz w:val="24"/>
                <w:szCs w:val="24"/>
                <w:lang w:val="en-US" w:eastAsia="zh-CN"/>
              </w:rPr>
              <w:t>*</w:t>
            </w:r>
          </w:p>
        </w:tc>
        <w:tc>
          <w:tcPr>
            <w:tcW w:w="204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exact"/>
          <w:jc w:val="center"/>
        </w:trPr>
        <w:tc>
          <w:tcPr>
            <w:tcW w:w="1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4"/>
                <w:sz w:val="24"/>
                <w:szCs w:val="24"/>
                <w:lang w:eastAsia="zh-CN"/>
              </w:rPr>
              <w:t>组织机构代码</w:t>
            </w:r>
            <w:r>
              <w:rPr>
                <w:rFonts w:hint="eastAsia" w:ascii="宋体" w:hAnsi="宋体" w:eastAsia="宋体" w:cs="宋体"/>
                <w:spacing w:val="-3"/>
                <w:sz w:val="24"/>
                <w:szCs w:val="24"/>
                <w:lang w:val="en-US" w:eastAsia="zh-CN"/>
              </w:rPr>
              <w:t>*</w:t>
            </w:r>
          </w:p>
        </w:tc>
        <w:tc>
          <w:tcPr>
            <w:tcW w:w="338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c>
          <w:tcPr>
            <w:tcW w:w="147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3"/>
                <w:sz w:val="24"/>
                <w:szCs w:val="24"/>
              </w:rPr>
              <w:t>企业性质</w:t>
            </w:r>
            <w:r>
              <w:rPr>
                <w:rFonts w:hint="eastAsia" w:ascii="宋体" w:hAnsi="宋体" w:eastAsia="宋体" w:cs="宋体"/>
                <w:spacing w:val="-3"/>
                <w:sz w:val="24"/>
                <w:szCs w:val="24"/>
                <w:lang w:val="en-US" w:eastAsia="zh-CN"/>
              </w:rPr>
              <w:t>*</w:t>
            </w:r>
          </w:p>
        </w:tc>
        <w:tc>
          <w:tcPr>
            <w:tcW w:w="204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exact"/>
          <w:jc w:val="center"/>
        </w:trPr>
        <w:tc>
          <w:tcPr>
            <w:tcW w:w="1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2"/>
                <w:sz w:val="24"/>
                <w:szCs w:val="24"/>
              </w:rPr>
              <w:t>初次注册日期</w:t>
            </w:r>
            <w:r>
              <w:rPr>
                <w:rFonts w:hint="eastAsia" w:ascii="宋体" w:hAnsi="宋体" w:eastAsia="宋体" w:cs="宋体"/>
                <w:spacing w:val="-3"/>
                <w:sz w:val="24"/>
                <w:szCs w:val="24"/>
                <w:lang w:val="en-US" w:eastAsia="zh-CN"/>
              </w:rPr>
              <w:t>*</w:t>
            </w:r>
          </w:p>
        </w:tc>
        <w:tc>
          <w:tcPr>
            <w:tcW w:w="338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c>
          <w:tcPr>
            <w:tcW w:w="147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2"/>
                <w:sz w:val="24"/>
                <w:szCs w:val="24"/>
              </w:rPr>
              <w:t>有效期至</w:t>
            </w:r>
            <w:r>
              <w:rPr>
                <w:rFonts w:hint="eastAsia" w:ascii="宋体" w:hAnsi="宋体" w:eastAsia="宋体" w:cs="宋体"/>
                <w:spacing w:val="-3"/>
                <w:sz w:val="24"/>
                <w:szCs w:val="24"/>
                <w:lang w:val="en-US" w:eastAsia="zh-CN"/>
              </w:rPr>
              <w:t>*</w:t>
            </w:r>
          </w:p>
        </w:tc>
        <w:tc>
          <w:tcPr>
            <w:tcW w:w="204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4" w:hRule="exact"/>
          <w:jc w:val="center"/>
        </w:trPr>
        <w:tc>
          <w:tcPr>
            <w:tcW w:w="1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3"/>
                <w:sz w:val="24"/>
                <w:szCs w:val="24"/>
              </w:rPr>
              <w:t>经营范围</w:t>
            </w:r>
            <w:r>
              <w:rPr>
                <w:rFonts w:hint="eastAsia" w:ascii="宋体" w:hAnsi="宋体" w:eastAsia="宋体" w:cs="宋体"/>
                <w:spacing w:val="-3"/>
                <w:sz w:val="24"/>
                <w:szCs w:val="24"/>
                <w:lang w:val="en-US" w:eastAsia="zh-CN"/>
              </w:rPr>
              <w:t>*</w:t>
            </w:r>
          </w:p>
        </w:tc>
        <w:tc>
          <w:tcPr>
            <w:tcW w:w="6909"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exact"/>
          <w:jc w:val="center"/>
        </w:trPr>
        <w:tc>
          <w:tcPr>
            <w:tcW w:w="1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lang w:eastAsia="zh-CN"/>
              </w:rPr>
            </w:pPr>
            <w:r>
              <w:rPr>
                <w:rFonts w:hint="eastAsia" w:ascii="宋体" w:hAnsi="宋体" w:eastAsia="宋体" w:cs="宋体"/>
                <w:spacing w:val="-12"/>
                <w:sz w:val="24"/>
                <w:szCs w:val="24"/>
                <w:lang w:eastAsia="zh-CN"/>
              </w:rPr>
              <w:t>其他</w:t>
            </w:r>
          </w:p>
        </w:tc>
        <w:tc>
          <w:tcPr>
            <w:tcW w:w="6909"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exact"/>
          <w:jc w:val="center"/>
        </w:trPr>
        <w:tc>
          <w:tcPr>
            <w:tcW w:w="1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2"/>
                <w:sz w:val="24"/>
                <w:szCs w:val="24"/>
              </w:rPr>
              <w:t>开户银行</w:t>
            </w:r>
            <w:r>
              <w:rPr>
                <w:rFonts w:hint="eastAsia" w:ascii="宋体" w:hAnsi="宋体" w:eastAsia="宋体" w:cs="宋体"/>
                <w:spacing w:val="-3"/>
                <w:sz w:val="24"/>
                <w:szCs w:val="24"/>
                <w:lang w:val="en-US" w:eastAsia="zh-CN"/>
              </w:rPr>
              <w:t>*</w:t>
            </w:r>
          </w:p>
        </w:tc>
        <w:tc>
          <w:tcPr>
            <w:tcW w:w="3777"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c>
          <w:tcPr>
            <w:tcW w:w="134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7"/>
                <w:sz w:val="24"/>
                <w:szCs w:val="24"/>
              </w:rPr>
              <w:t>账</w:t>
            </w:r>
            <w:r>
              <w:rPr>
                <w:rFonts w:hint="eastAsia" w:ascii="宋体" w:hAnsi="宋体" w:eastAsia="宋体" w:cs="宋体"/>
                <w:spacing w:val="3"/>
                <w:sz w:val="24"/>
                <w:szCs w:val="24"/>
              </w:rPr>
              <w:t xml:space="preserve">    </w:t>
            </w:r>
            <w:r>
              <w:rPr>
                <w:rFonts w:hint="eastAsia" w:ascii="宋体" w:hAnsi="宋体" w:eastAsia="宋体" w:cs="宋体"/>
                <w:spacing w:val="-7"/>
                <w:sz w:val="24"/>
                <w:szCs w:val="24"/>
              </w:rPr>
              <w:t>号</w:t>
            </w:r>
          </w:p>
        </w:tc>
        <w:tc>
          <w:tcPr>
            <w:tcW w:w="17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exact"/>
          <w:jc w:val="center"/>
        </w:trPr>
        <w:tc>
          <w:tcPr>
            <w:tcW w:w="1619"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lang w:eastAsia="zh-CN"/>
              </w:rPr>
            </w:pPr>
            <w:r>
              <w:rPr>
                <w:rFonts w:hint="eastAsia" w:ascii="宋体" w:hAnsi="宋体" w:eastAsia="宋体" w:cs="宋体"/>
                <w:spacing w:val="-3"/>
                <w:sz w:val="24"/>
                <w:szCs w:val="24"/>
              </w:rPr>
              <w:t>联系方</w:t>
            </w:r>
            <w:r>
              <w:rPr>
                <w:rFonts w:hint="eastAsia" w:ascii="宋体" w:hAnsi="宋体" w:eastAsia="宋体" w:cs="宋体"/>
                <w:spacing w:val="-3"/>
                <w:sz w:val="24"/>
                <w:szCs w:val="24"/>
                <w:lang w:eastAsia="zh-CN"/>
              </w:rPr>
              <w:t>式</w:t>
            </w:r>
            <w:r>
              <w:rPr>
                <w:rFonts w:hint="eastAsia" w:ascii="宋体" w:hAnsi="宋体" w:eastAsia="宋体" w:cs="宋体"/>
                <w:spacing w:val="-3"/>
                <w:sz w:val="24"/>
                <w:szCs w:val="24"/>
                <w:lang w:val="en-US" w:eastAsia="zh-CN"/>
              </w:rPr>
              <w:t>*</w:t>
            </w:r>
          </w:p>
        </w:tc>
        <w:tc>
          <w:tcPr>
            <w:tcW w:w="1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6"/>
                <w:sz w:val="24"/>
                <w:szCs w:val="24"/>
              </w:rPr>
              <w:t>联</w:t>
            </w:r>
            <w:r>
              <w:rPr>
                <w:rFonts w:hint="eastAsia" w:ascii="宋体" w:hAnsi="宋体" w:eastAsia="宋体" w:cs="宋体"/>
                <w:spacing w:val="14"/>
                <w:sz w:val="24"/>
                <w:szCs w:val="24"/>
              </w:rPr>
              <w:t xml:space="preserve"> </w:t>
            </w:r>
            <w:r>
              <w:rPr>
                <w:rFonts w:hint="eastAsia" w:ascii="宋体" w:hAnsi="宋体" w:eastAsia="宋体" w:cs="宋体"/>
                <w:spacing w:val="-6"/>
                <w:sz w:val="24"/>
                <w:szCs w:val="24"/>
              </w:rPr>
              <w:t>系</w:t>
            </w:r>
            <w:r>
              <w:rPr>
                <w:rFonts w:hint="eastAsia" w:ascii="宋体" w:hAnsi="宋体" w:eastAsia="宋体" w:cs="宋体"/>
                <w:spacing w:val="-6"/>
                <w:sz w:val="24"/>
                <w:szCs w:val="24"/>
                <w:lang w:val="en-US" w:eastAsia="zh-CN"/>
              </w:rPr>
              <w:t xml:space="preserve"> </w:t>
            </w:r>
            <w:r>
              <w:rPr>
                <w:rFonts w:hint="eastAsia" w:ascii="宋体" w:hAnsi="宋体" w:eastAsia="宋体" w:cs="宋体"/>
                <w:spacing w:val="-6"/>
                <w:sz w:val="24"/>
                <w:szCs w:val="24"/>
              </w:rPr>
              <w:t>人</w:t>
            </w:r>
          </w:p>
        </w:tc>
        <w:tc>
          <w:tcPr>
            <w:tcW w:w="2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c>
          <w:tcPr>
            <w:tcW w:w="134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19"/>
                <w:sz w:val="24"/>
                <w:szCs w:val="24"/>
              </w:rPr>
              <w:t>电</w:t>
            </w:r>
            <w:r>
              <w:rPr>
                <w:rFonts w:hint="eastAsia" w:ascii="宋体" w:hAnsi="宋体" w:eastAsia="宋体" w:cs="宋体"/>
                <w:spacing w:val="2"/>
                <w:sz w:val="24"/>
                <w:szCs w:val="24"/>
              </w:rPr>
              <w:t xml:space="preserve">    </w:t>
            </w:r>
            <w:r>
              <w:rPr>
                <w:rFonts w:hint="eastAsia" w:ascii="宋体" w:hAnsi="宋体" w:eastAsia="宋体" w:cs="宋体"/>
                <w:spacing w:val="-19"/>
                <w:sz w:val="24"/>
                <w:szCs w:val="24"/>
              </w:rPr>
              <w:t>话</w:t>
            </w:r>
          </w:p>
        </w:tc>
        <w:tc>
          <w:tcPr>
            <w:tcW w:w="17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exact"/>
          <w:jc w:val="center"/>
        </w:trPr>
        <w:tc>
          <w:tcPr>
            <w:tcW w:w="1619" w:type="dxa"/>
            <w:vMerge w:val="continue"/>
            <w:tcBorders>
              <w:top w:val="nil"/>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c>
          <w:tcPr>
            <w:tcW w:w="1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6"/>
                <w:sz w:val="24"/>
                <w:szCs w:val="24"/>
              </w:rPr>
              <w:t xml:space="preserve">传 </w:t>
            </w:r>
            <w:r>
              <w:rPr>
                <w:rFonts w:hint="eastAsia" w:ascii="宋体" w:hAnsi="宋体" w:eastAsia="宋体" w:cs="宋体"/>
                <w:spacing w:val="-6"/>
                <w:sz w:val="24"/>
                <w:szCs w:val="24"/>
                <w:lang w:val="en-US" w:eastAsia="zh-CN"/>
              </w:rPr>
              <w:t xml:space="preserve"> </w:t>
            </w:r>
            <w:r>
              <w:rPr>
                <w:rFonts w:hint="eastAsia" w:ascii="宋体" w:hAnsi="宋体" w:eastAsia="宋体" w:cs="宋体"/>
                <w:spacing w:val="-6"/>
                <w:sz w:val="24"/>
                <w:szCs w:val="24"/>
              </w:rPr>
              <w:t xml:space="preserve"> </w:t>
            </w:r>
            <w:r>
              <w:rPr>
                <w:rFonts w:hint="eastAsia" w:ascii="宋体" w:hAnsi="宋体" w:eastAsia="宋体" w:cs="宋体"/>
                <w:spacing w:val="-4"/>
                <w:sz w:val="24"/>
                <w:szCs w:val="24"/>
              </w:rPr>
              <w:t>真</w:t>
            </w:r>
          </w:p>
        </w:tc>
        <w:tc>
          <w:tcPr>
            <w:tcW w:w="206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c>
          <w:tcPr>
            <w:tcW w:w="134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r>
              <w:rPr>
                <w:rFonts w:hint="eastAsia" w:ascii="宋体" w:hAnsi="宋体" w:eastAsia="宋体" w:cs="宋体"/>
                <w:spacing w:val="-8"/>
                <w:sz w:val="24"/>
                <w:szCs w:val="24"/>
              </w:rPr>
              <w:t>电子邮箱</w:t>
            </w:r>
          </w:p>
        </w:tc>
        <w:tc>
          <w:tcPr>
            <w:tcW w:w="17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4" w:hRule="exact"/>
          <w:jc w:val="center"/>
        </w:trPr>
        <w:tc>
          <w:tcPr>
            <w:tcW w:w="1619" w:type="dxa"/>
            <w:vAlign w:val="center"/>
          </w:tcPr>
          <w:p>
            <w:pPr>
              <w:jc w:val="center"/>
              <w:outlineLvl w:val="9"/>
              <w:rPr>
                <w:rFonts w:ascii="Arial"/>
                <w:sz w:val="21"/>
              </w:rPr>
            </w:pPr>
            <w:r>
              <w:rPr>
                <w:rFonts w:hint="eastAsia" w:ascii="宋体" w:hAnsi="宋体" w:eastAsia="宋体" w:cs="宋体"/>
                <w:spacing w:val="-4"/>
                <w:sz w:val="24"/>
                <w:szCs w:val="24"/>
                <w:lang w:eastAsia="zh-CN"/>
              </w:rPr>
              <w:t>拟申请供货及</w:t>
            </w:r>
            <w:r>
              <w:rPr>
                <w:rFonts w:hint="eastAsia" w:ascii="宋体" w:hAnsi="宋体" w:eastAsia="宋体" w:cs="宋体"/>
                <w:spacing w:val="-3"/>
                <w:sz w:val="24"/>
                <w:szCs w:val="24"/>
                <w:lang w:val="en-US" w:eastAsia="zh-CN"/>
              </w:rPr>
              <w:t>*</w:t>
            </w:r>
            <w:r>
              <w:rPr>
                <w:rFonts w:hint="eastAsia" w:ascii="宋体" w:hAnsi="宋体" w:eastAsia="宋体" w:cs="宋体"/>
                <w:spacing w:val="-4"/>
                <w:sz w:val="24"/>
                <w:szCs w:val="24"/>
                <w:lang w:eastAsia="zh-CN"/>
              </w:rPr>
              <w:t>服务内容</w:t>
            </w:r>
          </w:p>
        </w:tc>
        <w:tc>
          <w:tcPr>
            <w:tcW w:w="6909" w:type="dxa"/>
            <w:gridSpan w:val="6"/>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218" w:firstLineChars="91"/>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sym w:font="Wingdings 2" w:char="00A3"/>
            </w:r>
            <w:r>
              <w:rPr>
                <w:rFonts w:hint="eastAsia" w:ascii="宋体" w:hAnsi="宋体" w:eastAsia="宋体" w:cs="宋体"/>
                <w:sz w:val="24"/>
                <w:szCs w:val="24"/>
                <w:lang w:eastAsia="zh-CN"/>
              </w:rPr>
              <w:t>办公用品、家具</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sym w:font="Wingdings 2" w:char="00A3"/>
            </w:r>
            <w:r>
              <w:rPr>
                <w:rFonts w:hint="eastAsia" w:ascii="宋体" w:hAnsi="宋体" w:eastAsia="宋体" w:cs="宋体"/>
                <w:sz w:val="24"/>
                <w:szCs w:val="24"/>
                <w:lang w:eastAsia="zh-CN"/>
              </w:rPr>
              <w:t>电脑耗材</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218" w:firstLineChars="91"/>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sym w:font="Wingdings 2" w:char="00A3"/>
            </w:r>
            <w:r>
              <w:rPr>
                <w:rFonts w:hint="eastAsia" w:ascii="宋体" w:hAnsi="宋体" w:eastAsia="宋体" w:cs="宋体"/>
                <w:sz w:val="24"/>
                <w:szCs w:val="24"/>
                <w:lang w:eastAsia="zh-CN"/>
              </w:rPr>
              <w:t>广告印刷</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sym w:font="Wingdings 2" w:char="00A3"/>
            </w:r>
            <w:r>
              <w:rPr>
                <w:rFonts w:hint="eastAsia" w:ascii="宋体" w:hAnsi="宋体" w:eastAsia="宋体" w:cs="宋体"/>
                <w:sz w:val="24"/>
                <w:szCs w:val="24"/>
                <w:lang w:eastAsia="zh-CN"/>
              </w:rPr>
              <w:t>五金建材</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218" w:firstLineChars="91"/>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eastAsia="zh-CN"/>
              </w:rPr>
              <w:sym w:font="Wingdings 2" w:char="00A3"/>
            </w:r>
            <w:r>
              <w:rPr>
                <w:rFonts w:hint="eastAsia" w:ascii="宋体" w:hAnsi="宋体" w:eastAsia="宋体" w:cs="宋体"/>
                <w:sz w:val="24"/>
                <w:szCs w:val="24"/>
                <w:lang w:eastAsia="zh-CN"/>
              </w:rPr>
              <w:t>汽车外加工服务</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sym w:font="Wingdings 2" w:char="00A3"/>
            </w:r>
            <w:r>
              <w:rPr>
                <w:rFonts w:hint="eastAsia" w:ascii="宋体" w:hAnsi="宋体" w:eastAsia="宋体" w:cs="宋体"/>
                <w:sz w:val="24"/>
                <w:szCs w:val="24"/>
                <w:lang w:eastAsia="zh-CN"/>
              </w:rPr>
              <w:t>物流运输</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218" w:firstLineChars="91"/>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eastAsia="zh-CN"/>
              </w:rPr>
              <w:sym w:font="Wingdings 2" w:char="00A3"/>
            </w:r>
            <w:r>
              <w:rPr>
                <w:rFonts w:hint="eastAsia" w:ascii="宋体" w:hAnsi="宋体" w:eastAsia="宋体" w:cs="宋体"/>
                <w:sz w:val="24"/>
                <w:szCs w:val="24"/>
                <w:lang w:eastAsia="zh-CN"/>
              </w:rPr>
              <w:t>汽车备件油漆及保养用品</w:t>
            </w:r>
            <w:r>
              <w:rPr>
                <w:rFonts w:hint="eastAsia" w:ascii="宋体" w:hAnsi="宋体" w:eastAsia="宋体" w:cs="宋体"/>
                <w:sz w:val="24"/>
                <w:szCs w:val="24"/>
                <w:lang w:val="en-US" w:eastAsia="zh-CN"/>
              </w:rPr>
              <w:t xml:space="preserve">  </w:t>
            </w:r>
          </w:p>
          <w:p>
            <w:pPr>
              <w:pStyle w:val="5"/>
              <w:jc w:val="both"/>
              <w:outlineLvl w:val="9"/>
              <w:rPr>
                <w:rFonts w:hint="eastAsia"/>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4" w:hRule="exact"/>
          <w:jc w:val="center"/>
        </w:trPr>
        <w:tc>
          <w:tcPr>
            <w:tcW w:w="1619" w:type="dxa"/>
            <w:vAlign w:val="center"/>
          </w:tcPr>
          <w:p>
            <w:pPr>
              <w:jc w:val="center"/>
              <w:outlineLvl w:val="9"/>
              <w:rPr>
                <w:rFonts w:hint="eastAsia" w:ascii="宋体" w:hAnsi="宋体" w:eastAsia="宋体" w:cs="宋体"/>
                <w:spacing w:val="-4"/>
                <w:sz w:val="24"/>
                <w:szCs w:val="24"/>
                <w:lang w:eastAsia="zh-CN"/>
              </w:rPr>
            </w:pPr>
            <w:r>
              <w:rPr>
                <w:rFonts w:hint="eastAsia" w:ascii="宋体" w:hAnsi="宋体" w:eastAsia="宋体" w:cs="宋体"/>
                <w:spacing w:val="-4"/>
                <w:sz w:val="24"/>
                <w:szCs w:val="24"/>
                <w:lang w:eastAsia="zh-CN"/>
              </w:rPr>
              <w:t>供应商可提供的其他增值</w:t>
            </w:r>
          </w:p>
          <w:p>
            <w:pPr>
              <w:jc w:val="center"/>
              <w:outlineLvl w:val="9"/>
              <w:rPr>
                <w:rFonts w:hint="eastAsia" w:ascii="Arial" w:eastAsiaTheme="minorEastAsia"/>
                <w:sz w:val="21"/>
                <w:lang w:eastAsia="zh-CN"/>
              </w:rPr>
            </w:pPr>
            <w:r>
              <w:rPr>
                <w:rFonts w:hint="eastAsia" w:ascii="宋体" w:hAnsi="宋体" w:eastAsia="宋体" w:cs="宋体"/>
                <w:spacing w:val="-4"/>
                <w:sz w:val="24"/>
                <w:szCs w:val="24"/>
                <w:lang w:eastAsia="zh-CN"/>
              </w:rPr>
              <w:t>服务</w:t>
            </w:r>
          </w:p>
        </w:tc>
        <w:tc>
          <w:tcPr>
            <w:tcW w:w="6909" w:type="dxa"/>
            <w:gridSpan w:val="6"/>
            <w:vAlign w:val="top"/>
          </w:tcPr>
          <w:p>
            <w:pPr>
              <w:outlineLvl w:val="9"/>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4" w:hRule="atLeast"/>
          <w:jc w:val="center"/>
        </w:trPr>
        <w:tc>
          <w:tcPr>
            <w:tcW w:w="1619" w:type="dxa"/>
            <w:vAlign w:val="center"/>
          </w:tcPr>
          <w:p>
            <w:pPr>
              <w:jc w:val="center"/>
              <w:outlineLvl w:val="9"/>
              <w:rPr>
                <w:rFonts w:hint="eastAsia" w:ascii="宋体" w:hAnsi="宋体" w:eastAsia="宋体" w:cs="宋体"/>
                <w:spacing w:val="-4"/>
                <w:sz w:val="24"/>
                <w:szCs w:val="24"/>
                <w:lang w:eastAsia="zh-CN"/>
              </w:rPr>
            </w:pPr>
            <w:r>
              <w:rPr>
                <w:rFonts w:hint="eastAsia" w:ascii="宋体" w:hAnsi="宋体" w:eastAsia="宋体" w:cs="宋体"/>
                <w:spacing w:val="-4"/>
                <w:sz w:val="24"/>
                <w:szCs w:val="24"/>
                <w:lang w:eastAsia="zh-CN"/>
              </w:rPr>
              <w:t>其他需要说明的内容</w:t>
            </w:r>
          </w:p>
        </w:tc>
        <w:tc>
          <w:tcPr>
            <w:tcW w:w="6909" w:type="dxa"/>
            <w:gridSpan w:val="6"/>
            <w:vAlign w:val="top"/>
          </w:tcPr>
          <w:p>
            <w:pPr>
              <w:outlineLvl w:val="9"/>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8528" w:type="dxa"/>
            <w:gridSpan w:val="7"/>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ascii="Arial"/>
                <w:sz w:val="21"/>
              </w:rPr>
            </w:pPr>
            <w:r>
              <w:rPr>
                <w:rFonts w:hint="eastAsia" w:ascii="宋体" w:hAnsi="宋体" w:eastAsia="宋体" w:cs="宋体"/>
                <w:spacing w:val="-4"/>
                <w:sz w:val="22"/>
                <w:szCs w:val="22"/>
                <w:lang w:eastAsia="zh-CN"/>
              </w:rPr>
              <w:t>备注：上述表格除“</w:t>
            </w:r>
            <w:r>
              <w:rPr>
                <w:rFonts w:hint="eastAsia" w:ascii="宋体" w:hAnsi="宋体" w:eastAsia="宋体" w:cs="宋体"/>
                <w:spacing w:val="-4"/>
                <w:sz w:val="22"/>
                <w:szCs w:val="22"/>
                <w:lang w:val="en-US" w:eastAsia="zh-CN"/>
              </w:rPr>
              <w:t>*</w:t>
            </w:r>
            <w:r>
              <w:rPr>
                <w:rFonts w:hint="eastAsia" w:ascii="宋体" w:hAnsi="宋体" w:eastAsia="宋体" w:cs="宋体"/>
                <w:spacing w:val="-4"/>
                <w:sz w:val="22"/>
                <w:szCs w:val="22"/>
                <w:lang w:eastAsia="zh-CN"/>
              </w:rPr>
              <w:t>”为必填项以外，其他的供应商可选择性填写，不作为入围的必要条件，但可为后续项目的发包参考依据。</w:t>
            </w:r>
          </w:p>
        </w:tc>
      </w:tr>
    </w:tbl>
    <w:p>
      <w:pPr>
        <w:pStyle w:val="5"/>
        <w:outlineLvl w:val="9"/>
      </w:pPr>
    </w:p>
    <w:p>
      <w:pPr>
        <w:keepNext w:val="0"/>
        <w:keepLines w:val="0"/>
        <w:pageBreakBefore w:val="0"/>
        <w:widowControl w:val="0"/>
        <w:tabs>
          <w:tab w:val="left" w:pos="1254"/>
          <w:tab w:val="left" w:pos="2334"/>
          <w:tab w:val="left" w:pos="3414"/>
          <w:tab w:val="left" w:pos="4494"/>
          <w:tab w:val="left" w:pos="5934"/>
          <w:tab w:val="left" w:pos="7014"/>
          <w:tab w:val="left" w:pos="7854"/>
          <w:tab w:val="left" w:pos="9174"/>
          <w:tab w:val="left" w:pos="10254"/>
        </w:tabs>
        <w:kinsoku/>
        <w:wordWrap/>
        <w:overflowPunct/>
        <w:topLinePunct w:val="0"/>
        <w:autoSpaceDE w:val="0"/>
        <w:autoSpaceDN w:val="0"/>
        <w:bidi w:val="0"/>
        <w:adjustRightInd w:val="0"/>
        <w:snapToGrid/>
        <w:spacing w:line="480" w:lineRule="exact"/>
        <w:jc w:val="left"/>
        <w:textAlignment w:val="auto"/>
        <w:outlineLvl w:val="9"/>
        <w:rPr>
          <w:rFonts w:hint="eastAsia" w:ascii="宋体" w:hAnsi="宋体" w:eastAsia="宋体" w:cs="宋体"/>
          <w:bCs/>
          <w:color w:val="000000"/>
          <w:kern w:val="0"/>
          <w:sz w:val="24"/>
          <w:szCs w:val="24"/>
          <w:lang w:val="en-US" w:eastAsia="zh-CN"/>
        </w:rPr>
      </w:pPr>
      <w:r>
        <w:rPr>
          <w:rFonts w:hint="eastAsia" w:ascii="宋体" w:hAnsi="宋体" w:eastAsia="宋体" w:cs="宋体"/>
          <w:bCs/>
          <w:color w:val="000000"/>
          <w:kern w:val="0"/>
          <w:sz w:val="24"/>
          <w:szCs w:val="24"/>
        </w:rPr>
        <w:t>注：</w:t>
      </w:r>
      <w:r>
        <w:rPr>
          <w:rFonts w:hint="eastAsia" w:ascii="宋体" w:hAnsi="宋体" w:eastAsia="宋体" w:cs="宋体"/>
          <w:bCs/>
          <w:color w:val="000000"/>
          <w:kern w:val="0"/>
          <w:sz w:val="24"/>
          <w:szCs w:val="24"/>
          <w:lang w:val="en-US" w:eastAsia="zh-CN"/>
        </w:rPr>
        <w:t>1.</w:t>
      </w:r>
      <w:r>
        <w:rPr>
          <w:rFonts w:hint="eastAsia" w:ascii="宋体" w:hAnsi="宋体" w:eastAsia="宋体" w:cs="宋体"/>
          <w:bCs/>
          <w:color w:val="000000"/>
          <w:kern w:val="0"/>
          <w:sz w:val="24"/>
          <w:szCs w:val="24"/>
        </w:rPr>
        <w:t>填写此表格时不得改变表格的形式。</w:t>
      </w:r>
    </w:p>
    <w:p>
      <w:pPr>
        <w:keepNext w:val="0"/>
        <w:keepLines w:val="0"/>
        <w:pageBreakBefore w:val="0"/>
        <w:widowControl w:val="0"/>
        <w:numPr>
          <w:ilvl w:val="0"/>
          <w:numId w:val="21"/>
        </w:numPr>
        <w:tabs>
          <w:tab w:val="left" w:pos="0"/>
          <w:tab w:val="left" w:pos="640"/>
          <w:tab w:val="left" w:pos="840"/>
          <w:tab w:val="left" w:pos="5934"/>
          <w:tab w:val="left" w:pos="7014"/>
          <w:tab w:val="left" w:pos="7854"/>
          <w:tab w:val="left" w:pos="9174"/>
          <w:tab w:val="left" w:pos="10254"/>
        </w:tabs>
        <w:kinsoku/>
        <w:wordWrap/>
        <w:overflowPunct/>
        <w:topLinePunct w:val="0"/>
        <w:autoSpaceDE w:val="0"/>
        <w:autoSpaceDN w:val="0"/>
        <w:bidi w:val="0"/>
        <w:adjustRightInd w:val="0"/>
        <w:snapToGrid/>
        <w:spacing w:line="480" w:lineRule="exact"/>
        <w:ind w:left="425" w:leftChars="0" w:hanging="5" w:firstLineChars="0"/>
        <w:jc w:val="left"/>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此表应经法定代表人或询价响应供应商授权代表签名，并盖上公章。</w:t>
      </w:r>
    </w:p>
    <w:p>
      <w:pPr>
        <w:keepNext w:val="0"/>
        <w:keepLines w:val="0"/>
        <w:pageBreakBefore w:val="0"/>
        <w:widowControl w:val="0"/>
        <w:kinsoku/>
        <w:wordWrap/>
        <w:overflowPunct/>
        <w:topLinePunct w:val="0"/>
        <w:autoSpaceDE/>
        <w:autoSpaceDN/>
        <w:bidi w:val="0"/>
        <w:adjustRightInd/>
        <w:snapToGrid/>
        <w:spacing w:before="313" w:beforeLines="100" w:after="313" w:afterLines="100" w:line="480" w:lineRule="exact"/>
        <w:ind w:firstLine="240" w:firstLineChars="100"/>
        <w:textAlignment w:val="auto"/>
        <w:outlineLvl w:val="9"/>
        <w:rPr>
          <w:rFonts w:hint="eastAsia" w:ascii="宋体" w:hAnsi="宋体" w:eastAsia="宋体" w:cs="宋体"/>
          <w:color w:val="000000"/>
          <w:sz w:val="24"/>
        </w:rPr>
      </w:pPr>
      <w:r>
        <w:rPr>
          <w:rFonts w:hint="eastAsia" w:ascii="宋体" w:hAnsi="宋体" w:eastAsia="宋体" w:cs="宋体"/>
          <w:color w:val="000000"/>
          <w:sz w:val="24"/>
        </w:rPr>
        <w:t>响应供应商（</w:t>
      </w:r>
      <w:r>
        <w:rPr>
          <w:rFonts w:hint="eastAsia" w:ascii="宋体" w:hAnsi="宋体" w:eastAsia="宋体" w:cs="宋体"/>
          <w:color w:val="000000"/>
          <w:sz w:val="24"/>
          <w:lang w:eastAsia="zh-CN"/>
        </w:rPr>
        <w:t>公章</w:t>
      </w:r>
      <w:r>
        <w:rPr>
          <w:rFonts w:hint="eastAsia" w:ascii="宋体" w:hAnsi="宋体" w:eastAsia="宋体" w:cs="宋体"/>
          <w:color w:val="000000"/>
          <w:sz w:val="24"/>
        </w:rPr>
        <w:t>）：</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 xml:space="preserve"> </w:t>
      </w:r>
    </w:p>
    <w:p>
      <w:pPr>
        <w:keepNext w:val="0"/>
        <w:keepLines w:val="0"/>
        <w:pageBreakBefore w:val="0"/>
        <w:widowControl w:val="0"/>
        <w:kinsoku/>
        <w:wordWrap/>
        <w:overflowPunct/>
        <w:topLinePunct w:val="0"/>
        <w:autoSpaceDE/>
        <w:autoSpaceDN/>
        <w:bidi w:val="0"/>
        <w:adjustRightInd/>
        <w:snapToGrid/>
        <w:spacing w:before="313" w:beforeLines="100" w:after="313" w:afterLines="100" w:line="480" w:lineRule="exact"/>
        <w:ind w:firstLine="240" w:firstLineChars="100"/>
        <w:textAlignment w:val="auto"/>
        <w:outlineLvl w:val="9"/>
        <w:rPr>
          <w:rFonts w:hint="eastAsia" w:ascii="宋体" w:hAnsi="宋体" w:eastAsia="宋体" w:cs="宋体"/>
          <w:color w:val="000000"/>
          <w:sz w:val="24"/>
          <w:u w:val="single"/>
        </w:rPr>
      </w:pPr>
      <w:r>
        <w:rPr>
          <w:rFonts w:hint="eastAsia" w:ascii="宋体" w:hAnsi="宋体" w:eastAsia="宋体" w:cs="宋体"/>
          <w:color w:val="000000"/>
          <w:sz w:val="24"/>
          <w:lang w:eastAsia="zh-CN"/>
        </w:rPr>
        <w:t>法定代表人</w:t>
      </w:r>
      <w:r>
        <w:rPr>
          <w:rFonts w:hint="eastAsia" w:ascii="宋体" w:hAnsi="宋体" w:eastAsia="宋体" w:cs="宋体"/>
          <w:color w:val="000000"/>
          <w:sz w:val="24"/>
          <w:lang w:val="en-US" w:eastAsia="zh-CN"/>
        </w:rPr>
        <w:t>/授权委托人（签章/签字）：</w:t>
      </w:r>
      <w:r>
        <w:rPr>
          <w:rFonts w:hint="eastAsia" w:ascii="宋体" w:hAnsi="宋体" w:eastAsia="宋体" w:cs="宋体"/>
          <w:color w:val="000000"/>
          <w:sz w:val="24"/>
          <w:u w:val="single"/>
        </w:rPr>
        <w:t xml:space="preserve">                         </w:t>
      </w:r>
    </w:p>
    <w:p>
      <w:pPr>
        <w:keepNext w:val="0"/>
        <w:keepLines w:val="0"/>
        <w:pageBreakBefore w:val="0"/>
        <w:widowControl w:val="0"/>
        <w:kinsoku/>
        <w:wordWrap/>
        <w:overflowPunct/>
        <w:topLinePunct w:val="0"/>
        <w:autoSpaceDE/>
        <w:autoSpaceDN/>
        <w:bidi w:val="0"/>
        <w:adjustRightInd/>
        <w:snapToGrid/>
        <w:spacing w:before="313" w:beforeLines="100" w:after="313" w:afterLines="100" w:line="480" w:lineRule="exact"/>
        <w:ind w:firstLine="240" w:firstLineChars="100"/>
        <w:textAlignment w:val="auto"/>
        <w:outlineLvl w:val="9"/>
        <w:rPr>
          <w:rFonts w:hint="eastAsia" w:ascii="宋体" w:hAnsi="宋体" w:eastAsia="宋体" w:cs="宋体"/>
          <w:color w:val="000000"/>
          <w:sz w:val="24"/>
          <w:u w:val="single"/>
        </w:rPr>
      </w:pPr>
      <w:r>
        <w:rPr>
          <w:rFonts w:hint="eastAsia" w:ascii="宋体" w:hAnsi="宋体" w:eastAsia="宋体" w:cs="宋体"/>
          <w:color w:val="000000"/>
          <w:sz w:val="24"/>
        </w:rPr>
        <w:t>日期：</w:t>
      </w:r>
      <w:r>
        <w:rPr>
          <w:rFonts w:hint="eastAsia" w:ascii="宋体" w:hAnsi="宋体" w:eastAsia="宋体" w:cs="宋体"/>
          <w:color w:val="000000"/>
          <w:sz w:val="24"/>
          <w:u w:val="single"/>
        </w:rPr>
        <w:t xml:space="preserve">           </w:t>
      </w:r>
    </w:p>
    <w:p>
      <w:pPr>
        <w:outlineLvl w:val="9"/>
        <w:rPr>
          <w:rFonts w:hint="eastAsia" w:ascii="宋体" w:hAnsi="宋体"/>
          <w:b/>
          <w:color w:val="000000"/>
          <w:sz w:val="32"/>
          <w:szCs w:val="32"/>
        </w:rPr>
      </w:pPr>
      <w:r>
        <w:rPr>
          <w:rFonts w:hint="eastAsia" w:ascii="宋体" w:hAnsi="宋体"/>
          <w:b/>
          <w:color w:val="000000"/>
          <w:sz w:val="32"/>
          <w:szCs w:val="32"/>
        </w:rPr>
        <w:br w:type="page"/>
      </w:r>
    </w:p>
    <w:p>
      <w:pPr>
        <w:numPr>
          <w:ilvl w:val="0"/>
          <w:numId w:val="18"/>
        </w:numPr>
        <w:tabs>
          <w:tab w:val="left" w:pos="900"/>
          <w:tab w:val="left" w:pos="1080"/>
          <w:tab w:val="left" w:pos="3780"/>
        </w:tabs>
        <w:spacing w:line="300" w:lineRule="auto"/>
        <w:ind w:left="425" w:leftChars="0" w:hanging="425" w:firstLineChars="0"/>
        <w:jc w:val="center"/>
        <w:outlineLvl w:val="9"/>
        <w:rPr>
          <w:rFonts w:hint="eastAsia" w:ascii="Arial" w:hAnsi="Arial" w:cs="Arial"/>
          <w:b/>
          <w:color w:val="000000"/>
          <w:sz w:val="32"/>
          <w:szCs w:val="32"/>
          <w:lang w:eastAsia="zh-CN"/>
        </w:rPr>
      </w:pPr>
      <w:bookmarkStart w:id="32" w:name="_Toc24457"/>
      <w:bookmarkStart w:id="33" w:name="_Toc4603"/>
      <w:bookmarkStart w:id="34" w:name="_Toc27335"/>
      <w:bookmarkStart w:id="35" w:name="_Toc18456"/>
      <w:bookmarkStart w:id="36" w:name="_Toc24631"/>
      <w:r>
        <w:rPr>
          <w:rFonts w:hint="eastAsia" w:ascii="Arial" w:hAnsi="Arial" w:cs="Arial"/>
          <w:b/>
          <w:color w:val="000000"/>
          <w:sz w:val="32"/>
          <w:szCs w:val="32"/>
          <w:lang w:eastAsia="zh-CN"/>
        </w:rPr>
        <w:t>法定代表人授权委托书</w:t>
      </w:r>
      <w:bookmarkEnd w:id="32"/>
    </w:p>
    <w:p>
      <w:pPr>
        <w:spacing w:line="360" w:lineRule="auto"/>
        <w:outlineLvl w:val="9"/>
        <w:rPr>
          <w:rFonts w:ascii="宋体" w:hAnsi="宋体"/>
          <w:b w:val="0"/>
          <w:bCs/>
          <w:color w:val="0C0C0C"/>
          <w:sz w:val="28"/>
          <w:szCs w:val="28"/>
        </w:rPr>
      </w:pPr>
      <w:r>
        <w:rPr>
          <w:rFonts w:hint="eastAsia" w:ascii="宋体" w:hAnsi="宋体"/>
          <w:b/>
          <w:color w:val="0C0C0C"/>
          <w:sz w:val="28"/>
          <w:szCs w:val="28"/>
          <w:lang w:val="en-US" w:eastAsia="zh-CN"/>
        </w:rPr>
        <w:t xml:space="preserve"> </w:t>
      </w:r>
      <w:bookmarkStart w:id="37" w:name="_Toc6150"/>
      <w:r>
        <w:rPr>
          <w:rFonts w:hint="eastAsia" w:ascii="宋体" w:hAnsi="宋体"/>
          <w:b w:val="0"/>
          <w:bCs/>
          <w:color w:val="0C0C0C"/>
          <w:sz w:val="28"/>
          <w:szCs w:val="28"/>
          <w:lang w:val="en-US" w:eastAsia="zh-CN"/>
        </w:rPr>
        <w:t>采购人</w:t>
      </w:r>
      <w:r>
        <w:rPr>
          <w:rFonts w:hint="eastAsia" w:ascii="宋体" w:hAnsi="宋体"/>
          <w:b w:val="0"/>
          <w:bCs/>
          <w:color w:val="0C0C0C"/>
          <w:sz w:val="28"/>
          <w:szCs w:val="28"/>
          <w:u w:val="single"/>
          <w:lang w:val="en-US" w:eastAsia="zh-CN"/>
        </w:rPr>
        <w:t xml:space="preserve">           </w:t>
      </w:r>
      <w:r>
        <w:rPr>
          <w:rFonts w:hint="eastAsia" w:ascii="宋体" w:hAnsi="宋体"/>
          <w:b w:val="0"/>
          <w:bCs/>
          <w:color w:val="0C0C0C"/>
          <w:sz w:val="28"/>
          <w:szCs w:val="28"/>
        </w:rPr>
        <w:t>：</w:t>
      </w:r>
      <w:bookmarkEnd w:id="37"/>
    </w:p>
    <w:p>
      <w:pPr>
        <w:adjustRightInd w:val="0"/>
        <w:snapToGrid w:val="0"/>
        <w:spacing w:line="360" w:lineRule="auto"/>
        <w:ind w:firstLine="480" w:firstLineChars="200"/>
        <w:outlineLvl w:val="9"/>
        <w:rPr>
          <w:rFonts w:ascii="宋体" w:hAnsi="宋体"/>
          <w:b w:val="0"/>
          <w:bCs/>
          <w:color w:val="0C0C0C"/>
          <w:sz w:val="24"/>
          <w:szCs w:val="24"/>
        </w:rPr>
      </w:pPr>
      <w:r>
        <w:rPr>
          <w:rFonts w:hint="eastAsia" w:ascii="宋体" w:hAnsi="宋体"/>
          <w:b w:val="0"/>
          <w:bCs/>
          <w:color w:val="0C0C0C"/>
          <w:sz w:val="24"/>
          <w:szCs w:val="24"/>
        </w:rPr>
        <w:t>兹授权</w:t>
      </w:r>
      <w:r>
        <w:rPr>
          <w:rFonts w:hint="eastAsia" w:ascii="宋体" w:hAnsi="宋体"/>
          <w:b w:val="0"/>
          <w:bCs/>
          <w:color w:val="0C0C0C"/>
          <w:sz w:val="24"/>
          <w:szCs w:val="24"/>
          <w:u w:val="single"/>
        </w:rPr>
        <w:t xml:space="preserve"> （姓名） </w:t>
      </w:r>
      <w:r>
        <w:rPr>
          <w:rFonts w:hint="eastAsia" w:ascii="宋体" w:hAnsi="宋体"/>
          <w:b w:val="0"/>
          <w:bCs/>
          <w:color w:val="0C0C0C"/>
          <w:sz w:val="24"/>
          <w:szCs w:val="24"/>
        </w:rPr>
        <w:t>为我单位参加贵方组织的</w:t>
      </w:r>
      <w:r>
        <w:rPr>
          <w:rFonts w:hint="eastAsia" w:ascii="宋体" w:hAnsi="宋体"/>
          <w:b w:val="0"/>
          <w:bCs/>
          <w:color w:val="0C0C0C"/>
          <w:sz w:val="24"/>
          <w:szCs w:val="24"/>
          <w:u w:val="single"/>
          <w:lang w:val="en-US" w:eastAsia="zh-CN"/>
        </w:rPr>
        <w:t xml:space="preserve">              </w:t>
      </w:r>
      <w:r>
        <w:rPr>
          <w:rFonts w:hint="eastAsia" w:ascii="宋体" w:hAnsi="宋体"/>
          <w:b w:val="0"/>
          <w:bCs/>
          <w:color w:val="0C0C0C"/>
          <w:sz w:val="24"/>
          <w:szCs w:val="24"/>
          <w:u w:val="single"/>
        </w:rPr>
        <w:t>项目</w:t>
      </w:r>
      <w:r>
        <w:rPr>
          <w:rFonts w:hint="eastAsia" w:ascii="宋体" w:hAnsi="宋体"/>
          <w:b w:val="0"/>
          <w:bCs/>
          <w:color w:val="0C0C0C"/>
          <w:sz w:val="24"/>
          <w:szCs w:val="24"/>
          <w:u w:val="single"/>
          <w:lang w:eastAsia="zh-CN"/>
        </w:rPr>
        <w:t>（项目名称）</w:t>
      </w:r>
      <w:r>
        <w:rPr>
          <w:rFonts w:hint="eastAsia" w:ascii="宋体" w:hAnsi="宋体"/>
          <w:b w:val="0"/>
          <w:bCs/>
          <w:color w:val="0C0C0C"/>
          <w:sz w:val="24"/>
          <w:szCs w:val="24"/>
        </w:rPr>
        <w:t>（项目编号：</w:t>
      </w:r>
      <w:r>
        <w:rPr>
          <w:rFonts w:hint="eastAsia" w:ascii="宋体" w:hAnsi="宋体"/>
          <w:b w:val="0"/>
          <w:bCs/>
          <w:color w:val="0C0C0C"/>
          <w:sz w:val="24"/>
          <w:szCs w:val="24"/>
          <w:u w:val="single"/>
        </w:rPr>
        <w:t xml:space="preserve">          </w:t>
      </w:r>
      <w:r>
        <w:rPr>
          <w:rFonts w:hint="eastAsia" w:ascii="宋体" w:hAnsi="宋体"/>
          <w:b w:val="0"/>
          <w:bCs/>
          <w:color w:val="0C0C0C"/>
          <w:sz w:val="24"/>
          <w:szCs w:val="24"/>
        </w:rPr>
        <w:t>）采购活动的投标人授权代表，全权代表我公司处理在项目采购活动中的一切事宜。代理期限从</w:t>
      </w:r>
      <w:r>
        <w:rPr>
          <w:rFonts w:hint="eastAsia" w:ascii="宋体" w:hAnsi="宋体"/>
          <w:b w:val="0"/>
          <w:bCs/>
          <w:color w:val="0C0C0C"/>
          <w:sz w:val="24"/>
          <w:szCs w:val="24"/>
          <w:u w:val="single"/>
        </w:rPr>
        <w:t xml:space="preserve">     </w:t>
      </w:r>
      <w:r>
        <w:rPr>
          <w:rFonts w:hint="eastAsia" w:ascii="宋体" w:hAnsi="宋体"/>
          <w:b w:val="0"/>
          <w:bCs/>
          <w:color w:val="0C0C0C"/>
          <w:sz w:val="24"/>
          <w:szCs w:val="24"/>
        </w:rPr>
        <w:t>年</w:t>
      </w:r>
      <w:r>
        <w:rPr>
          <w:rFonts w:hint="eastAsia" w:ascii="宋体" w:hAnsi="宋体"/>
          <w:b w:val="0"/>
          <w:bCs/>
          <w:color w:val="0C0C0C"/>
          <w:sz w:val="24"/>
          <w:szCs w:val="24"/>
          <w:u w:val="single"/>
        </w:rPr>
        <w:t xml:space="preserve">   </w:t>
      </w:r>
      <w:r>
        <w:rPr>
          <w:rFonts w:hint="eastAsia" w:ascii="宋体" w:hAnsi="宋体"/>
          <w:b w:val="0"/>
          <w:bCs/>
          <w:color w:val="0C0C0C"/>
          <w:sz w:val="24"/>
          <w:szCs w:val="24"/>
        </w:rPr>
        <w:t>月</w:t>
      </w:r>
      <w:r>
        <w:rPr>
          <w:rFonts w:hint="eastAsia" w:ascii="宋体" w:hAnsi="宋体"/>
          <w:b w:val="0"/>
          <w:bCs/>
          <w:color w:val="0C0C0C"/>
          <w:sz w:val="24"/>
          <w:szCs w:val="24"/>
          <w:u w:val="single"/>
        </w:rPr>
        <w:t xml:space="preserve">   </w:t>
      </w:r>
      <w:r>
        <w:rPr>
          <w:rFonts w:hint="eastAsia" w:ascii="宋体" w:hAnsi="宋体"/>
          <w:b w:val="0"/>
          <w:bCs/>
          <w:color w:val="0C0C0C"/>
          <w:sz w:val="24"/>
          <w:szCs w:val="24"/>
        </w:rPr>
        <w:t>日起至</w:t>
      </w:r>
      <w:r>
        <w:rPr>
          <w:rFonts w:hint="eastAsia" w:ascii="宋体" w:hAnsi="宋体"/>
          <w:b w:val="0"/>
          <w:bCs/>
          <w:color w:val="0C0C0C"/>
          <w:sz w:val="24"/>
          <w:szCs w:val="24"/>
          <w:u w:val="single"/>
        </w:rPr>
        <w:t xml:space="preserve">     </w:t>
      </w:r>
      <w:r>
        <w:rPr>
          <w:rFonts w:hint="eastAsia" w:ascii="宋体" w:hAnsi="宋体"/>
          <w:b w:val="0"/>
          <w:bCs/>
          <w:color w:val="0C0C0C"/>
          <w:sz w:val="24"/>
          <w:szCs w:val="24"/>
        </w:rPr>
        <w:t>年</w:t>
      </w:r>
      <w:r>
        <w:rPr>
          <w:rFonts w:hint="eastAsia" w:ascii="宋体" w:hAnsi="宋体"/>
          <w:b w:val="0"/>
          <w:bCs/>
          <w:color w:val="0C0C0C"/>
          <w:sz w:val="24"/>
          <w:szCs w:val="24"/>
          <w:u w:val="single"/>
        </w:rPr>
        <w:t xml:space="preserve">   </w:t>
      </w:r>
      <w:r>
        <w:rPr>
          <w:rFonts w:hint="eastAsia" w:ascii="宋体" w:hAnsi="宋体"/>
          <w:b w:val="0"/>
          <w:bCs/>
          <w:color w:val="0C0C0C"/>
          <w:sz w:val="24"/>
          <w:szCs w:val="24"/>
        </w:rPr>
        <w:t>月</w:t>
      </w:r>
      <w:r>
        <w:rPr>
          <w:rFonts w:hint="eastAsia" w:ascii="宋体" w:hAnsi="宋体"/>
          <w:b w:val="0"/>
          <w:bCs/>
          <w:color w:val="0C0C0C"/>
          <w:sz w:val="24"/>
          <w:szCs w:val="24"/>
          <w:u w:val="single"/>
        </w:rPr>
        <w:t xml:space="preserve">   </w:t>
      </w:r>
      <w:r>
        <w:rPr>
          <w:rFonts w:hint="eastAsia" w:ascii="宋体" w:hAnsi="宋体"/>
          <w:b w:val="0"/>
          <w:bCs/>
          <w:color w:val="0C0C0C"/>
          <w:sz w:val="24"/>
          <w:szCs w:val="24"/>
        </w:rPr>
        <w:t xml:space="preserve">日止。 </w:t>
      </w:r>
    </w:p>
    <w:p>
      <w:pPr>
        <w:spacing w:line="360" w:lineRule="auto"/>
        <w:ind w:firstLine="480" w:firstLineChars="200"/>
        <w:outlineLvl w:val="9"/>
        <w:rPr>
          <w:rFonts w:ascii="宋体" w:hAnsi="宋体"/>
          <w:b w:val="0"/>
          <w:bCs/>
          <w:color w:val="0C0C0C"/>
          <w:sz w:val="24"/>
          <w:szCs w:val="24"/>
        </w:rPr>
      </w:pPr>
      <w:r>
        <w:rPr>
          <w:rFonts w:hint="eastAsia" w:ascii="宋体" w:hAnsi="宋体"/>
          <w:b w:val="0"/>
          <w:bCs/>
          <w:color w:val="0C0C0C"/>
          <w:sz w:val="24"/>
          <w:szCs w:val="24"/>
        </w:rPr>
        <w:t>被授权代表无转委托权。</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3316" w:firstLineChars="1382"/>
        <w:textAlignment w:val="auto"/>
        <w:outlineLvl w:val="9"/>
        <w:rPr>
          <w:rFonts w:ascii="宋体" w:hAnsi="宋体"/>
          <w:b w:val="0"/>
          <w:bCs/>
          <w:color w:val="0C0C0C"/>
          <w:sz w:val="24"/>
          <w:u w:val="single"/>
        </w:rPr>
      </w:pPr>
      <w:r>
        <w:rPr>
          <w:rFonts w:hint="eastAsia" w:ascii="宋体" w:hAnsi="宋体"/>
          <w:b w:val="0"/>
          <w:bCs/>
          <w:color w:val="0C0C0C"/>
          <w:sz w:val="24"/>
        </w:rPr>
        <w:t>授权单位（公章）：</w:t>
      </w:r>
      <w:r>
        <w:rPr>
          <w:rFonts w:hint="eastAsia" w:ascii="宋体" w:hAnsi="宋体"/>
          <w:b w:val="0"/>
          <w:bCs/>
          <w:color w:val="0C0C0C"/>
          <w:sz w:val="24"/>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3316" w:firstLineChars="1382"/>
        <w:textAlignment w:val="auto"/>
        <w:outlineLvl w:val="9"/>
        <w:rPr>
          <w:rFonts w:ascii="宋体" w:hAnsi="宋体"/>
          <w:b w:val="0"/>
          <w:bCs/>
          <w:color w:val="0C0C0C"/>
          <w:sz w:val="24"/>
          <w:u w:val="single"/>
        </w:rPr>
      </w:pPr>
      <w:bookmarkStart w:id="38" w:name="_Toc15009"/>
      <w:r>
        <w:rPr>
          <w:rFonts w:hint="eastAsia" w:ascii="宋体" w:hAnsi="宋体"/>
          <w:b w:val="0"/>
          <w:bCs/>
          <w:color w:val="0C0C0C"/>
          <w:sz w:val="24"/>
          <w:szCs w:val="21"/>
        </w:rPr>
        <w:t>法定代表人（签字或盖章）</w:t>
      </w:r>
      <w:r>
        <w:rPr>
          <w:rFonts w:hint="eastAsia" w:ascii="宋体" w:hAnsi="宋体"/>
          <w:b w:val="0"/>
          <w:bCs/>
          <w:color w:val="0C0C0C"/>
          <w:sz w:val="24"/>
        </w:rPr>
        <w:t>：</w:t>
      </w:r>
      <w:bookmarkEnd w:id="38"/>
      <w:r>
        <w:rPr>
          <w:rFonts w:hint="eastAsia" w:ascii="宋体" w:hAnsi="宋体"/>
          <w:b w:val="0"/>
          <w:bCs/>
          <w:color w:val="0C0C0C"/>
          <w:sz w:val="24"/>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3316" w:firstLineChars="1382"/>
        <w:textAlignment w:val="auto"/>
        <w:outlineLvl w:val="9"/>
        <w:rPr>
          <w:rFonts w:ascii="宋体" w:hAnsi="宋体"/>
          <w:bCs/>
          <w:color w:val="0C0C0C"/>
          <w:sz w:val="24"/>
          <w:u w:val="single"/>
        </w:rPr>
      </w:pPr>
      <w:r>
        <w:rPr>
          <w:rFonts w:hint="eastAsia" w:ascii="宋体" w:hAnsi="宋体"/>
          <w:b w:val="0"/>
          <w:bCs/>
          <w:color w:val="0C0C0C"/>
          <w:sz w:val="24"/>
          <w:szCs w:val="24"/>
        </w:rPr>
        <w:t>日   期：</w:t>
      </w:r>
      <w:r>
        <w:rPr>
          <w:rFonts w:hint="eastAsia" w:ascii="宋体" w:hAnsi="宋体"/>
          <w:b w:val="0"/>
          <w:bCs/>
          <w:color w:val="0C0C0C"/>
          <w:sz w:val="24"/>
          <w:szCs w:val="21"/>
          <w:u w:val="single"/>
        </w:rPr>
        <w:t xml:space="preserve">      </w:t>
      </w:r>
      <w:r>
        <w:rPr>
          <w:rFonts w:hint="eastAsia" w:ascii="宋体" w:hAnsi="宋体"/>
          <w:b w:val="0"/>
          <w:bCs/>
          <w:color w:val="0C0C0C"/>
          <w:sz w:val="24"/>
          <w:szCs w:val="21"/>
        </w:rPr>
        <w:t>年</w:t>
      </w:r>
      <w:r>
        <w:rPr>
          <w:rFonts w:hint="eastAsia" w:ascii="宋体" w:hAnsi="宋体"/>
          <w:b w:val="0"/>
          <w:bCs/>
          <w:color w:val="0C0C0C"/>
          <w:sz w:val="24"/>
          <w:szCs w:val="21"/>
          <w:u w:val="single"/>
        </w:rPr>
        <w:t xml:space="preserve">    </w:t>
      </w:r>
      <w:r>
        <w:rPr>
          <w:rFonts w:hint="eastAsia" w:ascii="宋体" w:hAnsi="宋体"/>
          <w:color w:val="0C0C0C"/>
          <w:sz w:val="24"/>
          <w:szCs w:val="21"/>
        </w:rPr>
        <w:t>月</w:t>
      </w:r>
      <w:r>
        <w:rPr>
          <w:rFonts w:hint="eastAsia" w:ascii="宋体" w:hAnsi="宋体"/>
          <w:color w:val="0C0C0C"/>
          <w:sz w:val="24"/>
          <w:szCs w:val="21"/>
          <w:u w:val="single"/>
        </w:rPr>
        <w:t xml:space="preserve">    </w:t>
      </w:r>
      <w:r>
        <w:rPr>
          <w:rFonts w:hint="eastAsia" w:ascii="宋体" w:hAnsi="宋体"/>
          <w:color w:val="0C0C0C"/>
          <w:sz w:val="24"/>
          <w:szCs w:val="21"/>
        </w:rPr>
        <w:t>日</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9"/>
        <w:rPr>
          <w:rFonts w:ascii="宋体" w:hAnsi="宋体"/>
          <w:color w:val="0C0C0C"/>
          <w:sz w:val="24"/>
          <w:szCs w:val="24"/>
        </w:rPr>
      </w:pPr>
      <w:r>
        <w:rPr>
          <w:rFonts w:hint="eastAsia" w:ascii="宋体" w:hAnsi="宋体"/>
          <w:color w:val="0C0C0C"/>
          <w:sz w:val="24"/>
          <w:szCs w:val="24"/>
        </w:rPr>
        <w:t>附：</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ascii="宋体" w:hAnsi="宋体"/>
          <w:color w:val="0C0C0C"/>
          <w:sz w:val="24"/>
          <w:szCs w:val="24"/>
        </w:rPr>
      </w:pPr>
      <w:r>
        <w:rPr>
          <w:rFonts w:hint="eastAsia" w:ascii="宋体" w:hAnsi="宋体"/>
          <w:color w:val="0C0C0C"/>
          <w:sz w:val="24"/>
          <w:szCs w:val="24"/>
        </w:rPr>
        <w:t>投标人授权代表单位名称：</w:t>
      </w:r>
      <w:r>
        <w:rPr>
          <w:rFonts w:hint="eastAsia" w:ascii="宋体" w:hAnsi="宋体"/>
          <w:color w:val="0C0C0C"/>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ascii="宋体" w:hAnsi="宋体"/>
          <w:color w:val="0C0C0C"/>
          <w:sz w:val="24"/>
          <w:szCs w:val="24"/>
        </w:rPr>
      </w:pPr>
      <w:r>
        <w:rPr>
          <w:rFonts w:hint="eastAsia" w:ascii="宋体" w:hAnsi="宋体"/>
          <w:color w:val="0C0C0C"/>
          <w:sz w:val="24"/>
          <w:szCs w:val="24"/>
        </w:rPr>
        <w:t>职务：</w:t>
      </w:r>
      <w:r>
        <w:rPr>
          <w:rFonts w:hint="eastAsia" w:ascii="宋体" w:hAnsi="宋体"/>
          <w:color w:val="0C0C0C"/>
          <w:sz w:val="24"/>
          <w:szCs w:val="24"/>
          <w:u w:val="single"/>
        </w:rPr>
        <w:t xml:space="preserve">                         </w:t>
      </w:r>
      <w:r>
        <w:rPr>
          <w:rFonts w:hint="eastAsia" w:ascii="宋体" w:hAnsi="宋体"/>
          <w:color w:val="0C0C0C"/>
          <w:sz w:val="24"/>
          <w:szCs w:val="24"/>
        </w:rPr>
        <w:t xml:space="preserve"> 性别：</w:t>
      </w:r>
      <w:r>
        <w:rPr>
          <w:rFonts w:hint="eastAsia" w:ascii="宋体" w:hAnsi="宋体"/>
          <w:color w:val="0C0C0C"/>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ascii="宋体" w:hAnsi="宋体"/>
          <w:color w:val="0C0C0C"/>
          <w:sz w:val="24"/>
          <w:szCs w:val="24"/>
          <w:u w:val="single"/>
        </w:rPr>
      </w:pPr>
      <w:r>
        <w:rPr>
          <w:rFonts w:hint="eastAsia" w:ascii="宋体" w:hAnsi="宋体"/>
          <w:color w:val="0C0C0C"/>
          <w:sz w:val="24"/>
          <w:szCs w:val="24"/>
        </w:rPr>
        <w:t>身份证号码：</w:t>
      </w:r>
      <w:r>
        <w:rPr>
          <w:rFonts w:hint="eastAsia" w:ascii="宋体" w:hAnsi="宋体"/>
          <w:color w:val="0C0C0C"/>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ascii="宋体" w:hAnsi="宋体"/>
          <w:color w:val="0C0C0C"/>
          <w:sz w:val="24"/>
          <w:szCs w:val="24"/>
        </w:rPr>
      </w:pPr>
      <w:r>
        <w:rPr>
          <w:rFonts w:hint="eastAsia" w:ascii="宋体" w:hAnsi="宋体"/>
          <w:color w:val="0C0C0C"/>
          <w:sz w:val="24"/>
          <w:szCs w:val="24"/>
        </w:rPr>
        <w:t>电话：</w:t>
      </w:r>
      <w:r>
        <w:rPr>
          <w:rFonts w:hint="eastAsia" w:ascii="宋体" w:hAnsi="宋体"/>
          <w:color w:val="0C0C0C"/>
          <w:sz w:val="24"/>
          <w:szCs w:val="24"/>
          <w:u w:val="single"/>
        </w:rPr>
        <w:t xml:space="preserve">                         </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2"/>
        <w:gridCol w:w="4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8" w:hRule="atLeast"/>
          <w:jc w:val="center"/>
        </w:trPr>
        <w:tc>
          <w:tcPr>
            <w:tcW w:w="4342" w:type="dxa"/>
            <w:noWrap w:val="0"/>
            <w:vAlign w:val="top"/>
          </w:tcPr>
          <w:p>
            <w:pPr>
              <w:spacing w:line="300" w:lineRule="auto"/>
              <w:outlineLvl w:val="9"/>
              <w:rPr>
                <w:rFonts w:ascii="宋体" w:hAnsi="宋体"/>
                <w:color w:val="0C0C0C"/>
                <w:sz w:val="24"/>
                <w:szCs w:val="24"/>
              </w:rPr>
            </w:pPr>
            <w:r>
              <w:rPr>
                <w:rFonts w:hint="eastAsia" w:ascii="宋体" w:hAnsi="宋体"/>
                <w:color w:val="0C0C0C"/>
                <w:sz w:val="24"/>
                <w:szCs w:val="24"/>
              </w:rPr>
              <w:t>法定代表人身份证</w:t>
            </w:r>
          </w:p>
          <w:p>
            <w:pPr>
              <w:spacing w:line="300" w:lineRule="auto"/>
              <w:outlineLvl w:val="9"/>
              <w:rPr>
                <w:rFonts w:ascii="宋体" w:hAnsi="宋体"/>
                <w:color w:val="0C0C0C"/>
                <w:sz w:val="24"/>
                <w:szCs w:val="24"/>
              </w:rPr>
            </w:pPr>
            <w:r>
              <w:rPr>
                <w:rFonts w:hint="eastAsia" w:ascii="宋体" w:hAnsi="宋体"/>
                <w:color w:val="0C0C0C"/>
                <w:sz w:val="24"/>
                <w:szCs w:val="24"/>
              </w:rPr>
              <w:t>（正反清晰彩色影印件）</w:t>
            </w:r>
          </w:p>
        </w:tc>
        <w:tc>
          <w:tcPr>
            <w:tcW w:w="4509" w:type="dxa"/>
            <w:noWrap w:val="0"/>
            <w:vAlign w:val="top"/>
          </w:tcPr>
          <w:p>
            <w:pPr>
              <w:spacing w:line="300" w:lineRule="auto"/>
              <w:outlineLvl w:val="9"/>
              <w:rPr>
                <w:rFonts w:ascii="宋体" w:hAnsi="宋体"/>
                <w:color w:val="0C0C0C"/>
                <w:sz w:val="24"/>
                <w:szCs w:val="24"/>
              </w:rPr>
            </w:pPr>
            <w:r>
              <w:rPr>
                <w:rFonts w:hint="eastAsia" w:ascii="宋体" w:hAnsi="宋体"/>
                <w:color w:val="0C0C0C"/>
                <w:sz w:val="24"/>
                <w:szCs w:val="24"/>
              </w:rPr>
              <w:t>被授权人身份证</w:t>
            </w:r>
          </w:p>
          <w:p>
            <w:pPr>
              <w:spacing w:line="300" w:lineRule="auto"/>
              <w:outlineLvl w:val="9"/>
              <w:rPr>
                <w:rFonts w:ascii="宋体" w:hAnsi="宋体"/>
                <w:color w:val="0C0C0C"/>
                <w:sz w:val="24"/>
                <w:szCs w:val="24"/>
              </w:rPr>
            </w:pPr>
            <w:r>
              <w:rPr>
                <w:rFonts w:hint="eastAsia" w:ascii="宋体" w:hAnsi="宋体"/>
                <w:color w:val="0C0C0C"/>
                <w:sz w:val="24"/>
                <w:szCs w:val="24"/>
              </w:rPr>
              <w:t>（正反清晰彩色影印件）</w:t>
            </w:r>
          </w:p>
        </w:tc>
      </w:tr>
    </w:tbl>
    <w:p>
      <w:pPr>
        <w:numPr>
          <w:ilvl w:val="0"/>
          <w:numId w:val="0"/>
        </w:numPr>
        <w:tabs>
          <w:tab w:val="left" w:pos="900"/>
          <w:tab w:val="left" w:pos="1080"/>
        </w:tabs>
        <w:spacing w:line="300" w:lineRule="auto"/>
        <w:ind w:leftChars="0"/>
        <w:jc w:val="both"/>
        <w:outlineLvl w:val="9"/>
        <w:rPr>
          <w:rFonts w:hint="eastAsia" w:ascii="Arial" w:hAnsi="Arial" w:cs="Arial"/>
          <w:b/>
          <w:color w:val="000000"/>
          <w:sz w:val="32"/>
          <w:szCs w:val="32"/>
          <w:lang w:eastAsia="zh-CN"/>
        </w:rPr>
      </w:pPr>
      <w:bookmarkStart w:id="39" w:name="_Toc31369"/>
      <w:r>
        <w:rPr>
          <w:rFonts w:hint="eastAsia" w:ascii="宋体" w:hAnsi="宋体"/>
          <w:color w:val="0C0C0C"/>
          <w:sz w:val="24"/>
        </w:rPr>
        <w:t>说明：投标文件由法定代表人签署的，不用提供法定代表人授权书。</w:t>
      </w:r>
      <w:r>
        <w:rPr>
          <w:rFonts w:ascii="宋体" w:hAnsi="宋体" w:eastAsia="宋体"/>
          <w:color w:val="0C0C0C"/>
          <w:sz w:val="24"/>
          <w:u w:val="single"/>
        </w:rPr>
        <w:br w:type="page"/>
      </w:r>
      <w:bookmarkEnd w:id="39"/>
    </w:p>
    <w:p>
      <w:pPr>
        <w:numPr>
          <w:ilvl w:val="0"/>
          <w:numId w:val="18"/>
        </w:numPr>
        <w:tabs>
          <w:tab w:val="left" w:pos="900"/>
          <w:tab w:val="left" w:pos="1080"/>
          <w:tab w:val="left" w:pos="3780"/>
        </w:tabs>
        <w:spacing w:line="300" w:lineRule="auto"/>
        <w:ind w:left="425" w:leftChars="0" w:hanging="425" w:firstLineChars="0"/>
        <w:jc w:val="center"/>
        <w:outlineLvl w:val="9"/>
        <w:rPr>
          <w:rFonts w:hint="eastAsia" w:ascii="Arial" w:hAnsi="Arial" w:cs="Arial"/>
          <w:b/>
          <w:color w:val="000000"/>
          <w:sz w:val="32"/>
          <w:szCs w:val="32"/>
          <w:lang w:eastAsia="zh-CN"/>
        </w:rPr>
      </w:pPr>
      <w:bookmarkStart w:id="40" w:name="_Toc63778725"/>
      <w:bookmarkStart w:id="41" w:name="_Toc24534"/>
      <w:r>
        <w:rPr>
          <w:rFonts w:hint="eastAsia" w:ascii="Arial" w:hAnsi="Arial" w:cs="Arial"/>
          <w:b/>
          <w:color w:val="000000"/>
          <w:sz w:val="32"/>
          <w:szCs w:val="32"/>
          <w:lang w:eastAsia="zh-CN"/>
        </w:rPr>
        <w:t>资格证明文件</w:t>
      </w:r>
      <w:bookmarkEnd w:id="40"/>
      <w:bookmarkEnd w:id="41"/>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（一）法人或者其他组织的营业执照等证明文件，自然人的身份证明（投标人根据自身情况提供对应的证明材料）：</w:t>
      </w:r>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1.法人</w:t>
      </w:r>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（1）企业法人（包括合伙企业）：提供工商部门注册的有效“企业法人营业执照”或“营业执照”；</w:t>
      </w:r>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2.其他组织</w:t>
      </w:r>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w:t>
      </w:r>
      <w:r>
        <w:rPr>
          <w:rFonts w:hint="eastAsia" w:ascii="宋体" w:hAnsi="宋体" w:eastAsia="宋体" w:cs="宋体"/>
          <w:bCs/>
          <w:color w:val="0C0C0C"/>
          <w:sz w:val="24"/>
          <w:szCs w:val="24"/>
          <w:lang w:val="en-US" w:eastAsia="zh-CN"/>
        </w:rPr>
        <w:t>1</w:t>
      </w:r>
      <w:r>
        <w:rPr>
          <w:rFonts w:hint="eastAsia" w:ascii="宋体" w:hAnsi="宋体" w:eastAsia="宋体" w:cs="宋体"/>
          <w:bCs/>
          <w:color w:val="0C0C0C"/>
          <w:sz w:val="24"/>
          <w:szCs w:val="24"/>
        </w:rPr>
        <w:t>）个体工商户：提供有效的“个体工商户营业执照”。</w:t>
      </w:r>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3.自然人：提供有效的自然人身份证明。（仅限中国公民）</w:t>
      </w:r>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（二）依法缴纳税收和社会保障资金的相关材料，按照附件格式提交《财务状况报告，依法缴纳税收和社会保障资金的声明函》</w:t>
      </w:r>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（三）具备履行合同所必需的设备和专业技术能力的证明材料，按照附件格式提交《具备履行合同所必需的设备和专业技术能力的声明函》</w:t>
      </w:r>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（四）参加采购活动前三年内，在经营活动中没有重大违法记录的声明，按照附件格式提交《无重大违法记录的声明函》</w:t>
      </w:r>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（五）具备法律、行政法规规定的其他条件的证明材料</w:t>
      </w:r>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w:t>
      </w:r>
      <w:r>
        <w:rPr>
          <w:rFonts w:hint="eastAsia" w:ascii="宋体" w:hAnsi="宋体" w:eastAsia="宋体" w:cs="宋体"/>
          <w:bCs/>
          <w:color w:val="0C0C0C"/>
          <w:sz w:val="24"/>
          <w:szCs w:val="24"/>
          <w:lang w:eastAsia="zh-CN"/>
        </w:rPr>
        <w:t>七</w:t>
      </w:r>
      <w:r>
        <w:rPr>
          <w:rFonts w:hint="eastAsia" w:ascii="宋体" w:hAnsi="宋体" w:eastAsia="宋体" w:cs="宋体"/>
          <w:bCs/>
          <w:color w:val="0C0C0C"/>
          <w:sz w:val="24"/>
          <w:szCs w:val="24"/>
        </w:rPr>
        <w:t>）未被列入“信用中国”、“中国政府采购网”网站失信被执行人、重大税收违法案件当事人名单、政府采购严重违法失信行为记录名单，按照附件格式提交《未被列入记录名单的声明函》</w:t>
      </w:r>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w:t>
      </w:r>
      <w:r>
        <w:rPr>
          <w:rFonts w:hint="eastAsia" w:ascii="宋体" w:hAnsi="宋体" w:eastAsia="宋体" w:cs="宋体"/>
          <w:bCs/>
          <w:color w:val="0C0C0C"/>
          <w:sz w:val="24"/>
          <w:szCs w:val="24"/>
          <w:lang w:eastAsia="zh-CN"/>
        </w:rPr>
        <w:t>八</w:t>
      </w:r>
      <w:r>
        <w:rPr>
          <w:rFonts w:hint="eastAsia" w:ascii="宋体" w:hAnsi="宋体" w:eastAsia="宋体" w:cs="宋体"/>
          <w:bCs/>
          <w:color w:val="0C0C0C"/>
          <w:sz w:val="24"/>
          <w:szCs w:val="24"/>
        </w:rPr>
        <w:t>）招标文件第一章“投标人资格要求”中有特殊要求的，投标人应提供其符合特殊要求的证明材料或者情况说明：</w:t>
      </w:r>
      <w:r>
        <w:rPr>
          <w:rFonts w:hint="eastAsia" w:ascii="宋体" w:hAnsi="宋体" w:eastAsia="宋体" w:cs="宋体"/>
          <w:color w:val="0C0C0C"/>
          <w:sz w:val="24"/>
        </w:rPr>
        <w:t>供应商应</w:t>
      </w:r>
      <w:r>
        <w:rPr>
          <w:rFonts w:hint="eastAsia" w:ascii="宋体" w:hAnsi="宋体" w:eastAsia="宋体" w:cs="宋体"/>
          <w:bCs/>
          <w:color w:val="0C0C0C"/>
          <w:sz w:val="24"/>
        </w:rPr>
        <w:t>为所投货物商标的注册人&lt;以商标注册证书为准&gt;。供应商不是所投货物商标注册人的，应提供商标注册人对供应商合法使用该商标的有效授权文件</w:t>
      </w:r>
    </w:p>
    <w:p>
      <w:pPr>
        <w:keepNext w:val="0"/>
        <w:keepLines w:val="0"/>
        <w:pageBreakBefore w:val="0"/>
        <w:widowControl/>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Cs/>
          <w:color w:val="0C0C0C"/>
          <w:sz w:val="24"/>
          <w:szCs w:val="24"/>
        </w:rPr>
      </w:pPr>
      <w:r>
        <w:rPr>
          <w:rFonts w:hint="eastAsia" w:ascii="宋体" w:hAnsi="宋体" w:eastAsia="宋体" w:cs="宋体"/>
          <w:bCs/>
          <w:color w:val="0C0C0C"/>
          <w:sz w:val="24"/>
          <w:szCs w:val="24"/>
        </w:rPr>
        <w:t>（</w:t>
      </w:r>
      <w:r>
        <w:rPr>
          <w:rFonts w:hint="eastAsia" w:ascii="宋体" w:hAnsi="宋体" w:eastAsia="宋体" w:cs="宋体"/>
          <w:bCs/>
          <w:color w:val="0C0C0C"/>
          <w:sz w:val="24"/>
          <w:szCs w:val="24"/>
          <w:lang w:eastAsia="zh-CN"/>
        </w:rPr>
        <w:t>九</w:t>
      </w:r>
      <w:r>
        <w:rPr>
          <w:rFonts w:hint="eastAsia" w:ascii="宋体" w:hAnsi="宋体" w:eastAsia="宋体" w:cs="宋体"/>
          <w:bCs/>
          <w:color w:val="0C0C0C"/>
          <w:sz w:val="24"/>
          <w:szCs w:val="24"/>
        </w:rPr>
        <w:t>）投标人认为需提供的其它相关资格证明材料</w:t>
      </w:r>
    </w:p>
    <w:p>
      <w:pPr>
        <w:pStyle w:val="2"/>
        <w:outlineLvl w:val="9"/>
        <w:rPr>
          <w:rFonts w:hint="eastAsia" w:ascii="宋体" w:hAnsi="宋体" w:eastAsia="宋体" w:cs="宋体"/>
          <w:bCs/>
          <w:color w:val="0C0C0C"/>
          <w:sz w:val="24"/>
          <w:szCs w:val="24"/>
        </w:rPr>
      </w:pPr>
    </w:p>
    <w:p>
      <w:pPr>
        <w:pStyle w:val="2"/>
        <w:outlineLvl w:val="9"/>
        <w:rPr>
          <w:rFonts w:hint="eastAsia" w:ascii="宋体" w:hAnsi="宋体" w:eastAsia="宋体" w:cs="宋体"/>
          <w:bCs/>
          <w:color w:val="0C0C0C"/>
          <w:sz w:val="24"/>
          <w:szCs w:val="24"/>
        </w:rPr>
      </w:pPr>
    </w:p>
    <w:p>
      <w:pPr>
        <w:pStyle w:val="2"/>
        <w:outlineLvl w:val="9"/>
        <w:rPr>
          <w:rFonts w:hint="eastAsia" w:ascii="宋体" w:hAnsi="宋体" w:eastAsia="宋体" w:cs="宋体"/>
          <w:bCs/>
          <w:color w:val="0C0C0C"/>
          <w:sz w:val="24"/>
          <w:szCs w:val="24"/>
        </w:rPr>
      </w:pPr>
    </w:p>
    <w:p>
      <w:pPr>
        <w:pStyle w:val="2"/>
        <w:outlineLvl w:val="9"/>
        <w:rPr>
          <w:rFonts w:hint="eastAsia" w:ascii="宋体" w:hAnsi="宋体" w:eastAsia="宋体" w:cs="宋体"/>
          <w:bCs/>
          <w:color w:val="0C0C0C"/>
          <w:sz w:val="24"/>
          <w:szCs w:val="24"/>
        </w:rPr>
      </w:pPr>
    </w:p>
    <w:p>
      <w:pPr>
        <w:pStyle w:val="2"/>
        <w:outlineLvl w:val="9"/>
        <w:rPr>
          <w:rFonts w:hint="eastAsia" w:ascii="宋体" w:hAnsi="宋体" w:eastAsia="宋体" w:cs="宋体"/>
          <w:bCs/>
          <w:color w:val="0C0C0C"/>
          <w:sz w:val="24"/>
          <w:szCs w:val="24"/>
        </w:rPr>
      </w:pPr>
    </w:p>
    <w:p>
      <w:pPr>
        <w:numPr>
          <w:ilvl w:val="0"/>
          <w:numId w:val="18"/>
        </w:numPr>
        <w:tabs>
          <w:tab w:val="left" w:pos="640"/>
          <w:tab w:val="left" w:pos="900"/>
          <w:tab w:val="left" w:pos="3780"/>
        </w:tabs>
        <w:spacing w:line="300" w:lineRule="auto"/>
        <w:ind w:left="425" w:leftChars="0" w:hanging="425" w:firstLineChars="0"/>
        <w:jc w:val="center"/>
        <w:outlineLvl w:val="9"/>
        <w:rPr>
          <w:rFonts w:hint="eastAsia" w:ascii="Arial" w:hAnsi="Arial" w:cs="Arial"/>
          <w:b/>
          <w:color w:val="000000"/>
          <w:sz w:val="32"/>
          <w:szCs w:val="32"/>
          <w:lang w:eastAsia="zh-CN"/>
        </w:rPr>
      </w:pPr>
      <w:bookmarkStart w:id="42" w:name="_Toc63778726"/>
      <w:bookmarkStart w:id="43" w:name="_Toc11348"/>
      <w:r>
        <w:rPr>
          <w:rFonts w:hint="eastAsia" w:ascii="Arial" w:hAnsi="Arial" w:cs="Arial"/>
          <w:b/>
          <w:color w:val="000000"/>
          <w:sz w:val="32"/>
          <w:szCs w:val="32"/>
          <w:lang w:eastAsia="zh-CN"/>
        </w:rPr>
        <w:t>财务状况报告，依法缴纳税收和社会保障资金的声明函</w:t>
      </w:r>
      <w:bookmarkEnd w:id="42"/>
      <w:bookmarkEnd w:id="43"/>
    </w:p>
    <w:p>
      <w:pPr>
        <w:spacing w:line="360" w:lineRule="auto"/>
        <w:outlineLvl w:val="9"/>
        <w:rPr>
          <w:rFonts w:ascii="宋体" w:hAnsi="宋体"/>
          <w:bCs/>
          <w:color w:val="0C0C0C"/>
          <w:sz w:val="24"/>
          <w:szCs w:val="24"/>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ascii="宋体" w:hAnsi="宋体"/>
          <w:bCs/>
          <w:color w:val="0C0C0C"/>
          <w:sz w:val="24"/>
          <w:szCs w:val="24"/>
        </w:rPr>
      </w:pPr>
      <w:r>
        <w:rPr>
          <w:rFonts w:hint="eastAsia" w:ascii="宋体" w:hAnsi="宋体"/>
          <w:bCs/>
          <w:color w:val="0C0C0C"/>
          <w:sz w:val="24"/>
          <w:szCs w:val="24"/>
          <w:lang w:eastAsia="zh-CN"/>
        </w:rPr>
        <w:t>采购人</w:t>
      </w:r>
      <w:r>
        <w:rPr>
          <w:rFonts w:hint="eastAsia" w:ascii="宋体" w:hAnsi="宋体"/>
          <w:bCs/>
          <w:color w:val="0C0C0C"/>
          <w:sz w:val="24"/>
          <w:szCs w:val="24"/>
          <w:u w:val="single"/>
          <w:lang w:val="en-US" w:eastAsia="zh-CN"/>
        </w:rPr>
        <w:t xml:space="preserve">         </w:t>
      </w:r>
      <w:r>
        <w:rPr>
          <w:rFonts w:hint="eastAsia" w:ascii="宋体" w:hAnsi="宋体"/>
          <w:bCs/>
          <w:color w:val="0C0C0C"/>
          <w:sz w:val="24"/>
          <w:szCs w:val="24"/>
          <w:lang w:val="en-US" w:eastAsia="zh-CN"/>
        </w:rPr>
        <w:t xml:space="preserve"> </w:t>
      </w:r>
      <w:r>
        <w:rPr>
          <w:rFonts w:hint="eastAsia" w:ascii="宋体" w:hAnsi="宋体"/>
          <w:bCs/>
          <w:color w:val="0C0C0C"/>
          <w:sz w:val="24"/>
          <w:szCs w:val="24"/>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ascii="宋体" w:hAnsi="宋体"/>
          <w:bCs/>
          <w:color w:val="0C0C0C"/>
          <w:sz w:val="24"/>
          <w:szCs w:val="24"/>
        </w:rPr>
      </w:pPr>
      <w:r>
        <w:rPr>
          <w:rFonts w:hint="eastAsia" w:ascii="宋体" w:hAnsi="宋体"/>
          <w:bCs/>
          <w:color w:val="0C0C0C"/>
          <w:sz w:val="24"/>
          <w:szCs w:val="24"/>
          <w:u w:val="single"/>
        </w:rPr>
        <w:t xml:space="preserve">   (投标人全称)  </w:t>
      </w:r>
      <w:r>
        <w:rPr>
          <w:rFonts w:hint="eastAsia" w:ascii="宋体" w:hAnsi="宋体"/>
          <w:bCs/>
          <w:color w:val="0C0C0C"/>
          <w:sz w:val="24"/>
          <w:szCs w:val="24"/>
        </w:rPr>
        <w:t>参加</w:t>
      </w:r>
      <w:r>
        <w:rPr>
          <w:rFonts w:hint="eastAsia" w:ascii="宋体" w:hAnsi="宋体"/>
          <w:bCs/>
          <w:color w:val="0C0C0C"/>
          <w:sz w:val="24"/>
          <w:szCs w:val="24"/>
          <w:lang w:eastAsia="zh-CN"/>
        </w:rPr>
        <w:t>贵单位</w:t>
      </w:r>
      <w:r>
        <w:rPr>
          <w:rFonts w:hint="eastAsia" w:ascii="宋体" w:hAnsi="宋体"/>
          <w:bCs/>
          <w:color w:val="0C0C0C"/>
          <w:sz w:val="24"/>
          <w:szCs w:val="24"/>
        </w:rPr>
        <w:t>组织的</w:t>
      </w:r>
      <w:r>
        <w:rPr>
          <w:rFonts w:hint="eastAsia" w:ascii="宋体" w:hAnsi="宋体"/>
          <w:color w:val="0C0C0C"/>
          <w:sz w:val="24"/>
          <w:szCs w:val="24"/>
          <w:u w:val="single"/>
          <w:lang w:val="en-US" w:eastAsia="zh-CN"/>
        </w:rPr>
        <w:t xml:space="preserve">                  </w:t>
      </w:r>
      <w:r>
        <w:rPr>
          <w:rFonts w:hint="eastAsia" w:ascii="宋体" w:hAnsi="宋体"/>
          <w:color w:val="0C0C0C"/>
          <w:sz w:val="24"/>
          <w:szCs w:val="24"/>
        </w:rPr>
        <w:t>项目</w:t>
      </w:r>
      <w:r>
        <w:rPr>
          <w:rFonts w:hint="eastAsia" w:ascii="宋体" w:hAnsi="宋体"/>
          <w:bCs/>
          <w:color w:val="0C0C0C"/>
          <w:sz w:val="24"/>
          <w:szCs w:val="24"/>
        </w:rPr>
        <w:t>(项目编号：</w:t>
      </w:r>
      <w:r>
        <w:rPr>
          <w:rFonts w:hint="eastAsia" w:ascii="宋体" w:hAnsi="宋体"/>
          <w:bCs/>
          <w:color w:val="0C0C0C"/>
          <w:sz w:val="24"/>
          <w:szCs w:val="24"/>
          <w:u w:val="single"/>
        </w:rPr>
        <w:t xml:space="preserve">          </w:t>
      </w:r>
      <w:r>
        <w:rPr>
          <w:rFonts w:hint="eastAsia" w:ascii="宋体" w:hAnsi="宋体"/>
          <w:bCs/>
          <w:color w:val="0C0C0C"/>
          <w:sz w:val="24"/>
          <w:szCs w:val="24"/>
        </w:rPr>
        <w:t>)的采购活动，根据招标文件的规定提交相关资格证明文件。并郑重声明如下：</w:t>
      </w:r>
    </w:p>
    <w:p>
      <w:pPr>
        <w:keepNext w:val="0"/>
        <w:keepLines w:val="0"/>
        <w:pageBreakBefore w:val="0"/>
        <w:widowControl w:val="0"/>
        <w:numPr>
          <w:ilvl w:val="0"/>
          <w:numId w:val="22"/>
        </w:numPr>
        <w:tabs>
          <w:tab w:val="left" w:pos="0"/>
        </w:tabs>
        <w:kinsoku/>
        <w:wordWrap/>
        <w:overflowPunct/>
        <w:topLinePunct w:val="0"/>
        <w:autoSpaceDE/>
        <w:autoSpaceDN/>
        <w:bidi w:val="0"/>
        <w:adjustRightInd/>
        <w:snapToGrid/>
        <w:spacing w:line="480" w:lineRule="exact"/>
        <w:ind w:left="0" w:firstLine="482"/>
        <w:textAlignment w:val="auto"/>
        <w:outlineLvl w:val="9"/>
        <w:rPr>
          <w:rFonts w:ascii="宋体" w:hAnsi="宋体"/>
          <w:color w:val="0C0C0C"/>
          <w:sz w:val="24"/>
          <w:szCs w:val="24"/>
        </w:rPr>
      </w:pPr>
      <w:r>
        <w:rPr>
          <w:rFonts w:hint="eastAsia" w:ascii="宋体" w:hAnsi="宋体"/>
          <w:color w:val="0C0C0C"/>
          <w:sz w:val="24"/>
          <w:szCs w:val="24"/>
        </w:rPr>
        <w:t>具有合法健全的财务会计制度及依法缴纳税收和社会保障资金；</w:t>
      </w:r>
    </w:p>
    <w:p>
      <w:pPr>
        <w:keepNext w:val="0"/>
        <w:keepLines w:val="0"/>
        <w:pageBreakBefore w:val="0"/>
        <w:widowControl w:val="0"/>
        <w:numPr>
          <w:ilvl w:val="0"/>
          <w:numId w:val="22"/>
        </w:numPr>
        <w:tabs>
          <w:tab w:val="left" w:pos="0"/>
        </w:tabs>
        <w:kinsoku/>
        <w:wordWrap/>
        <w:overflowPunct/>
        <w:topLinePunct w:val="0"/>
        <w:autoSpaceDE/>
        <w:autoSpaceDN/>
        <w:bidi w:val="0"/>
        <w:adjustRightInd/>
        <w:snapToGrid/>
        <w:spacing w:line="480" w:lineRule="exact"/>
        <w:ind w:left="0" w:firstLine="482"/>
        <w:textAlignment w:val="auto"/>
        <w:outlineLvl w:val="9"/>
        <w:rPr>
          <w:rFonts w:ascii="宋体" w:hAnsi="宋体"/>
          <w:color w:val="0C0C0C"/>
          <w:sz w:val="24"/>
          <w:szCs w:val="24"/>
        </w:rPr>
      </w:pPr>
      <w:r>
        <w:rPr>
          <w:rFonts w:hint="eastAsia" w:ascii="宋体" w:hAnsi="宋体"/>
          <w:color w:val="0C0C0C"/>
          <w:sz w:val="24"/>
          <w:szCs w:val="24"/>
        </w:rPr>
        <w:t>对上述声明内容的真实性负责。如有虚假，将依法承担相应责任。</w:t>
      </w:r>
    </w:p>
    <w:p>
      <w:pPr>
        <w:tabs>
          <w:tab w:val="left" w:pos="854"/>
        </w:tabs>
        <w:spacing w:line="360" w:lineRule="auto"/>
        <w:outlineLvl w:val="9"/>
        <w:rPr>
          <w:rFonts w:ascii="宋体" w:hAnsi="宋体"/>
          <w:bCs/>
          <w:color w:val="0C0C0C"/>
          <w:sz w:val="24"/>
          <w:szCs w:val="24"/>
        </w:rPr>
      </w:pPr>
    </w:p>
    <w:p>
      <w:pPr>
        <w:tabs>
          <w:tab w:val="left" w:pos="854"/>
        </w:tabs>
        <w:spacing w:line="360" w:lineRule="auto"/>
        <w:outlineLvl w:val="9"/>
        <w:rPr>
          <w:rFonts w:ascii="宋体" w:hAnsi="宋体"/>
          <w:bCs/>
          <w:color w:val="0C0C0C"/>
          <w:sz w:val="24"/>
          <w:szCs w:val="24"/>
        </w:rPr>
      </w:pPr>
    </w:p>
    <w:p>
      <w:pPr>
        <w:tabs>
          <w:tab w:val="left" w:pos="854"/>
        </w:tabs>
        <w:spacing w:line="360" w:lineRule="auto"/>
        <w:outlineLvl w:val="9"/>
        <w:rPr>
          <w:rFonts w:ascii="宋体" w:hAnsi="宋体"/>
          <w:bCs/>
          <w:color w:val="0C0C0C"/>
          <w:sz w:val="24"/>
          <w:szCs w:val="24"/>
        </w:rPr>
      </w:pPr>
    </w:p>
    <w:p>
      <w:pPr>
        <w:spacing w:before="100" w:beforeAutospacing="1" w:after="100" w:afterAutospacing="1" w:line="360" w:lineRule="auto"/>
        <w:ind w:firstLine="3316" w:firstLineChars="1382"/>
        <w:outlineLvl w:val="9"/>
        <w:rPr>
          <w:rFonts w:ascii="宋体" w:hAnsi="宋体"/>
          <w:bCs/>
          <w:color w:val="0C0C0C"/>
          <w:sz w:val="24"/>
          <w:szCs w:val="21"/>
          <w:u w:val="single"/>
        </w:rPr>
      </w:pPr>
      <w:r>
        <w:rPr>
          <w:rFonts w:hint="eastAsia" w:ascii="宋体" w:hAnsi="宋体"/>
          <w:bCs/>
          <w:color w:val="0C0C0C"/>
          <w:sz w:val="24"/>
          <w:szCs w:val="21"/>
        </w:rPr>
        <w:t>投标人(公章)：</w:t>
      </w:r>
      <w:r>
        <w:rPr>
          <w:rFonts w:hint="eastAsia" w:ascii="宋体" w:hAnsi="宋体"/>
          <w:bCs/>
          <w:color w:val="0C0C0C"/>
          <w:sz w:val="24"/>
          <w:szCs w:val="21"/>
          <w:u w:val="single"/>
        </w:rPr>
        <w:t xml:space="preserve">                            </w:t>
      </w:r>
    </w:p>
    <w:p>
      <w:pPr>
        <w:widowControl/>
        <w:ind w:firstLine="3360" w:firstLineChars="1400"/>
        <w:jc w:val="left"/>
        <w:outlineLvl w:val="9"/>
        <w:rPr>
          <w:rFonts w:ascii="黑体" w:hAnsi="黑体" w:eastAsia="黑体"/>
          <w:color w:val="0C0C0C"/>
          <w:sz w:val="36"/>
          <w:szCs w:val="36"/>
        </w:rPr>
      </w:pPr>
      <w:r>
        <w:rPr>
          <w:rFonts w:hint="eastAsia" w:hAnsi="宋体"/>
          <w:color w:val="0C0C0C"/>
          <w:sz w:val="24"/>
          <w:szCs w:val="24"/>
        </w:rPr>
        <w:t>日    期：</w:t>
      </w:r>
      <w:r>
        <w:rPr>
          <w:rFonts w:hint="eastAsia" w:ascii="宋体" w:hAnsi="宋体"/>
          <w:bCs/>
          <w:color w:val="0C0C0C"/>
          <w:sz w:val="24"/>
          <w:szCs w:val="21"/>
          <w:u w:val="single"/>
        </w:rPr>
        <w:t xml:space="preserve">                                </w:t>
      </w:r>
    </w:p>
    <w:p>
      <w:pPr>
        <w:numPr>
          <w:ilvl w:val="0"/>
          <w:numId w:val="18"/>
        </w:numPr>
        <w:tabs>
          <w:tab w:val="left" w:pos="640"/>
          <w:tab w:val="left" w:pos="900"/>
          <w:tab w:val="left" w:pos="3780"/>
        </w:tabs>
        <w:spacing w:line="300" w:lineRule="auto"/>
        <w:ind w:left="425" w:leftChars="0" w:hanging="425" w:firstLineChars="0"/>
        <w:jc w:val="center"/>
        <w:outlineLvl w:val="9"/>
        <w:rPr>
          <w:rFonts w:hint="eastAsia" w:ascii="Arial" w:hAnsi="Arial" w:cs="Arial"/>
          <w:b/>
          <w:color w:val="000000"/>
          <w:sz w:val="32"/>
          <w:szCs w:val="32"/>
          <w:lang w:eastAsia="zh-CN"/>
        </w:rPr>
      </w:pPr>
      <w:bookmarkStart w:id="44" w:name="_Toc61280413"/>
      <w:r>
        <w:rPr>
          <w:rFonts w:ascii="宋体" w:hAnsi="宋体"/>
          <w:b w:val="0"/>
          <w:color w:val="0C0C0C"/>
        </w:rPr>
        <w:br w:type="page"/>
      </w:r>
      <w:bookmarkStart w:id="45" w:name="_Toc63778727"/>
      <w:bookmarkStart w:id="46" w:name="_Toc20319"/>
      <w:r>
        <w:rPr>
          <w:rFonts w:hint="eastAsia" w:ascii="Arial" w:hAnsi="Arial" w:cs="Arial"/>
          <w:b/>
          <w:color w:val="000000"/>
          <w:sz w:val="32"/>
          <w:szCs w:val="32"/>
          <w:lang w:val="en-US" w:eastAsia="zh-CN"/>
        </w:rPr>
        <w:t>具备履行合同所必需的设备和专业技术能力的声明函</w:t>
      </w:r>
      <w:bookmarkEnd w:id="45"/>
      <w:bookmarkEnd w:id="46"/>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color w:val="0C0C0C"/>
          <w:sz w:val="24"/>
          <w:szCs w:val="24"/>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ascii="宋体" w:hAnsi="宋体"/>
          <w:bCs/>
          <w:color w:val="0C0C0C"/>
          <w:sz w:val="24"/>
          <w:szCs w:val="24"/>
        </w:rPr>
      </w:pPr>
      <w:r>
        <w:rPr>
          <w:rFonts w:hint="eastAsia" w:ascii="宋体" w:hAnsi="宋体"/>
          <w:bCs/>
          <w:color w:val="0C0C0C"/>
          <w:sz w:val="24"/>
          <w:szCs w:val="24"/>
          <w:lang w:eastAsia="zh-CN"/>
        </w:rPr>
        <w:t>采购人</w:t>
      </w:r>
      <w:r>
        <w:rPr>
          <w:rFonts w:hint="eastAsia" w:ascii="宋体" w:hAnsi="宋体"/>
          <w:bCs/>
          <w:color w:val="0C0C0C"/>
          <w:sz w:val="24"/>
          <w:szCs w:val="24"/>
          <w:u w:val="single"/>
          <w:lang w:val="en-US" w:eastAsia="zh-CN"/>
        </w:rPr>
        <w:t xml:space="preserve">         </w:t>
      </w:r>
      <w:r>
        <w:rPr>
          <w:rFonts w:hint="eastAsia" w:ascii="宋体" w:hAnsi="宋体"/>
          <w:bCs/>
          <w:color w:val="0C0C0C"/>
          <w:sz w:val="24"/>
          <w:szCs w:val="24"/>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ascii="宋体" w:hAnsi="宋体"/>
          <w:bCs/>
          <w:color w:val="0C0C0C"/>
          <w:sz w:val="24"/>
          <w:szCs w:val="24"/>
        </w:rPr>
      </w:pPr>
      <w:r>
        <w:rPr>
          <w:rFonts w:hint="eastAsia" w:ascii="宋体" w:hAnsi="宋体"/>
          <w:bCs/>
          <w:color w:val="0C0C0C"/>
          <w:sz w:val="24"/>
          <w:szCs w:val="24"/>
          <w:u w:val="single"/>
        </w:rPr>
        <w:t xml:space="preserve">   (投标人全称)  </w:t>
      </w:r>
      <w:r>
        <w:rPr>
          <w:rFonts w:hint="eastAsia" w:ascii="宋体" w:hAnsi="宋体"/>
          <w:bCs/>
          <w:color w:val="0C0C0C"/>
          <w:sz w:val="24"/>
          <w:szCs w:val="24"/>
        </w:rPr>
        <w:t>参加</w:t>
      </w:r>
      <w:r>
        <w:rPr>
          <w:rFonts w:hint="eastAsia" w:ascii="宋体" w:hAnsi="宋体"/>
          <w:bCs/>
          <w:color w:val="0C0C0C"/>
          <w:sz w:val="24"/>
          <w:szCs w:val="24"/>
          <w:lang w:eastAsia="zh-CN"/>
        </w:rPr>
        <w:t>贵单位</w:t>
      </w:r>
      <w:r>
        <w:rPr>
          <w:rFonts w:hint="eastAsia" w:ascii="宋体" w:hAnsi="宋体"/>
          <w:bCs/>
          <w:color w:val="0C0C0C"/>
          <w:sz w:val="24"/>
          <w:szCs w:val="24"/>
        </w:rPr>
        <w:t>组织的</w:t>
      </w:r>
      <w:r>
        <w:rPr>
          <w:rFonts w:hint="eastAsia" w:ascii="宋体" w:hAnsi="宋体"/>
          <w:color w:val="0C0C0C"/>
          <w:sz w:val="24"/>
          <w:szCs w:val="24"/>
          <w:u w:val="single"/>
          <w:lang w:val="en-US" w:eastAsia="zh-CN"/>
        </w:rPr>
        <w:t xml:space="preserve">                  </w:t>
      </w:r>
      <w:r>
        <w:rPr>
          <w:rFonts w:hint="eastAsia" w:ascii="宋体" w:hAnsi="宋体"/>
          <w:color w:val="0C0C0C"/>
          <w:sz w:val="24"/>
          <w:szCs w:val="24"/>
        </w:rPr>
        <w:t>项目</w:t>
      </w:r>
      <w:r>
        <w:rPr>
          <w:rFonts w:hint="eastAsia" w:ascii="宋体" w:hAnsi="宋体"/>
          <w:bCs/>
          <w:color w:val="0C0C0C"/>
          <w:sz w:val="24"/>
          <w:szCs w:val="24"/>
        </w:rPr>
        <w:t>(项目编号：</w:t>
      </w:r>
      <w:r>
        <w:rPr>
          <w:rFonts w:hint="eastAsia" w:ascii="宋体" w:hAnsi="宋体"/>
          <w:bCs/>
          <w:color w:val="0C0C0C"/>
          <w:sz w:val="24"/>
          <w:szCs w:val="24"/>
          <w:u w:val="single"/>
        </w:rPr>
        <w:t xml:space="preserve">          </w:t>
      </w:r>
      <w:r>
        <w:rPr>
          <w:rFonts w:hint="eastAsia" w:ascii="宋体" w:hAnsi="宋体"/>
          <w:bCs/>
          <w:color w:val="0C0C0C"/>
          <w:sz w:val="24"/>
          <w:szCs w:val="24"/>
        </w:rPr>
        <w:t>)的采购活动，根据招标文件的规定提交相关资格证明文件。并郑重声明如下：</w:t>
      </w:r>
    </w:p>
    <w:p>
      <w:pPr>
        <w:keepNext w:val="0"/>
        <w:keepLines w:val="0"/>
        <w:pageBreakBefore w:val="0"/>
        <w:widowControl w:val="0"/>
        <w:numPr>
          <w:ilvl w:val="0"/>
          <w:numId w:val="23"/>
        </w:numPr>
        <w:tabs>
          <w:tab w:val="left" w:pos="0"/>
        </w:tabs>
        <w:kinsoku/>
        <w:wordWrap/>
        <w:overflowPunct/>
        <w:topLinePunct w:val="0"/>
        <w:autoSpaceDE/>
        <w:autoSpaceDN/>
        <w:bidi w:val="0"/>
        <w:adjustRightInd/>
        <w:snapToGrid/>
        <w:spacing w:line="480" w:lineRule="exact"/>
        <w:textAlignment w:val="auto"/>
        <w:outlineLvl w:val="9"/>
        <w:rPr>
          <w:rFonts w:ascii="宋体" w:hAnsi="宋体"/>
          <w:color w:val="0C0C0C"/>
          <w:sz w:val="24"/>
          <w:szCs w:val="24"/>
        </w:rPr>
      </w:pPr>
      <w:r>
        <w:rPr>
          <w:rFonts w:hint="eastAsia" w:ascii="宋体" w:hAnsi="宋体"/>
          <w:color w:val="0C0C0C"/>
          <w:sz w:val="24"/>
          <w:szCs w:val="24"/>
        </w:rPr>
        <w:t>具备履行合同所必需的</w:t>
      </w:r>
      <w:r>
        <w:rPr>
          <w:rFonts w:hint="eastAsia" w:ascii="宋体" w:hAnsi="宋体"/>
          <w:color w:val="0C0C0C"/>
          <w:sz w:val="24"/>
          <w:szCs w:val="24"/>
          <w:lang w:eastAsia="zh-CN"/>
        </w:rPr>
        <w:t>专业技术能力</w:t>
      </w:r>
      <w:r>
        <w:rPr>
          <w:rFonts w:hint="eastAsia" w:ascii="宋体" w:hAnsi="宋体"/>
          <w:color w:val="0C0C0C"/>
          <w:sz w:val="24"/>
          <w:szCs w:val="24"/>
        </w:rPr>
        <w:t>；</w:t>
      </w:r>
    </w:p>
    <w:p>
      <w:pPr>
        <w:keepNext w:val="0"/>
        <w:keepLines w:val="0"/>
        <w:pageBreakBefore w:val="0"/>
        <w:widowControl w:val="0"/>
        <w:numPr>
          <w:ilvl w:val="0"/>
          <w:numId w:val="23"/>
        </w:numPr>
        <w:tabs>
          <w:tab w:val="left" w:pos="0"/>
        </w:tabs>
        <w:kinsoku/>
        <w:wordWrap/>
        <w:overflowPunct/>
        <w:topLinePunct w:val="0"/>
        <w:autoSpaceDE/>
        <w:autoSpaceDN/>
        <w:bidi w:val="0"/>
        <w:adjustRightInd/>
        <w:snapToGrid/>
        <w:spacing w:line="480" w:lineRule="exact"/>
        <w:textAlignment w:val="auto"/>
        <w:outlineLvl w:val="9"/>
        <w:rPr>
          <w:rFonts w:ascii="宋体" w:hAnsi="宋体"/>
          <w:color w:val="0C0C0C"/>
          <w:sz w:val="24"/>
          <w:szCs w:val="24"/>
        </w:rPr>
      </w:pPr>
      <w:r>
        <w:rPr>
          <w:rFonts w:hint="eastAsia" w:ascii="宋体" w:hAnsi="宋体"/>
          <w:color w:val="0C0C0C"/>
          <w:sz w:val="24"/>
          <w:szCs w:val="24"/>
        </w:rPr>
        <w:t>具备履行合同所必需的足够数量的技术人员；</w:t>
      </w:r>
    </w:p>
    <w:p>
      <w:pPr>
        <w:keepNext w:val="0"/>
        <w:keepLines w:val="0"/>
        <w:pageBreakBefore w:val="0"/>
        <w:widowControl w:val="0"/>
        <w:numPr>
          <w:ilvl w:val="0"/>
          <w:numId w:val="23"/>
        </w:numPr>
        <w:tabs>
          <w:tab w:val="left" w:pos="0"/>
        </w:tabs>
        <w:kinsoku/>
        <w:wordWrap/>
        <w:overflowPunct/>
        <w:topLinePunct w:val="0"/>
        <w:autoSpaceDE/>
        <w:autoSpaceDN/>
        <w:bidi w:val="0"/>
        <w:adjustRightInd/>
        <w:snapToGrid/>
        <w:spacing w:line="480" w:lineRule="exact"/>
        <w:ind w:left="0" w:firstLine="482"/>
        <w:textAlignment w:val="auto"/>
        <w:outlineLvl w:val="9"/>
        <w:rPr>
          <w:rFonts w:ascii="宋体" w:hAnsi="宋体"/>
          <w:color w:val="0C0C0C"/>
          <w:sz w:val="24"/>
          <w:szCs w:val="24"/>
        </w:rPr>
      </w:pPr>
      <w:r>
        <w:rPr>
          <w:rFonts w:hint="eastAsia" w:ascii="宋体" w:hAnsi="宋体"/>
          <w:color w:val="0C0C0C"/>
          <w:sz w:val="24"/>
          <w:szCs w:val="24"/>
        </w:rPr>
        <w:t>对上述声明内容的真实性负责。如有虚假，将依法承担相应责任。</w:t>
      </w:r>
    </w:p>
    <w:p>
      <w:pPr>
        <w:tabs>
          <w:tab w:val="left" w:pos="854"/>
        </w:tabs>
        <w:spacing w:line="360" w:lineRule="auto"/>
        <w:outlineLvl w:val="9"/>
        <w:rPr>
          <w:rFonts w:ascii="宋体" w:hAnsi="宋体"/>
          <w:bCs/>
          <w:color w:val="0C0C0C"/>
          <w:sz w:val="24"/>
          <w:szCs w:val="24"/>
        </w:rPr>
      </w:pPr>
    </w:p>
    <w:p>
      <w:pPr>
        <w:tabs>
          <w:tab w:val="left" w:pos="854"/>
        </w:tabs>
        <w:spacing w:line="360" w:lineRule="auto"/>
        <w:outlineLvl w:val="9"/>
        <w:rPr>
          <w:rFonts w:ascii="宋体" w:hAnsi="宋体"/>
          <w:bCs/>
          <w:color w:val="0C0C0C"/>
          <w:sz w:val="24"/>
          <w:szCs w:val="24"/>
        </w:rPr>
      </w:pPr>
    </w:p>
    <w:p>
      <w:pPr>
        <w:tabs>
          <w:tab w:val="left" w:pos="854"/>
        </w:tabs>
        <w:spacing w:line="360" w:lineRule="auto"/>
        <w:outlineLvl w:val="9"/>
        <w:rPr>
          <w:rFonts w:ascii="宋体" w:hAnsi="宋体"/>
          <w:bCs/>
          <w:color w:val="0C0C0C"/>
          <w:sz w:val="24"/>
          <w:szCs w:val="24"/>
        </w:rPr>
      </w:pPr>
    </w:p>
    <w:p>
      <w:pPr>
        <w:spacing w:before="100" w:beforeAutospacing="1" w:after="100" w:afterAutospacing="1" w:line="360" w:lineRule="auto"/>
        <w:ind w:firstLine="3316" w:firstLineChars="1382"/>
        <w:outlineLvl w:val="9"/>
        <w:rPr>
          <w:rFonts w:ascii="宋体" w:hAnsi="宋体"/>
          <w:bCs/>
          <w:color w:val="0C0C0C"/>
          <w:sz w:val="24"/>
          <w:szCs w:val="21"/>
          <w:u w:val="single"/>
        </w:rPr>
      </w:pPr>
      <w:r>
        <w:rPr>
          <w:rFonts w:hint="eastAsia" w:ascii="宋体" w:hAnsi="宋体"/>
          <w:bCs/>
          <w:color w:val="0C0C0C"/>
          <w:sz w:val="24"/>
          <w:szCs w:val="21"/>
        </w:rPr>
        <w:t>投标人(公章)：</w:t>
      </w:r>
      <w:r>
        <w:rPr>
          <w:rFonts w:hint="eastAsia" w:ascii="宋体" w:hAnsi="宋体"/>
          <w:bCs/>
          <w:color w:val="0C0C0C"/>
          <w:sz w:val="24"/>
          <w:szCs w:val="21"/>
          <w:u w:val="single"/>
        </w:rPr>
        <w:t xml:space="preserve">                            </w:t>
      </w:r>
    </w:p>
    <w:p>
      <w:pPr>
        <w:widowControl/>
        <w:ind w:firstLine="3360" w:firstLineChars="1400"/>
        <w:jc w:val="left"/>
        <w:outlineLvl w:val="9"/>
        <w:rPr>
          <w:rFonts w:ascii="黑体" w:hAnsi="黑体" w:eastAsia="黑体"/>
          <w:color w:val="0C0C0C"/>
          <w:sz w:val="36"/>
          <w:szCs w:val="36"/>
        </w:rPr>
      </w:pPr>
      <w:r>
        <w:rPr>
          <w:rFonts w:hint="eastAsia" w:hAnsi="宋体"/>
          <w:color w:val="0C0C0C"/>
          <w:sz w:val="24"/>
          <w:szCs w:val="24"/>
        </w:rPr>
        <w:t>日    期：</w:t>
      </w:r>
      <w:r>
        <w:rPr>
          <w:rFonts w:hint="eastAsia" w:ascii="宋体" w:hAnsi="宋体"/>
          <w:bCs/>
          <w:color w:val="0C0C0C"/>
          <w:sz w:val="24"/>
          <w:szCs w:val="21"/>
          <w:u w:val="single"/>
        </w:rPr>
        <w:t xml:space="preserve">                                </w:t>
      </w:r>
    </w:p>
    <w:p>
      <w:pPr>
        <w:numPr>
          <w:ilvl w:val="0"/>
          <w:numId w:val="18"/>
        </w:numPr>
        <w:tabs>
          <w:tab w:val="left" w:pos="640"/>
          <w:tab w:val="left" w:pos="900"/>
          <w:tab w:val="left" w:pos="3780"/>
        </w:tabs>
        <w:spacing w:line="300" w:lineRule="auto"/>
        <w:ind w:left="425" w:leftChars="0" w:hanging="425" w:firstLineChars="0"/>
        <w:jc w:val="left"/>
        <w:outlineLvl w:val="9"/>
        <w:rPr>
          <w:rFonts w:hint="eastAsia" w:ascii="Arial" w:hAnsi="Arial" w:cs="Arial"/>
          <w:b/>
          <w:color w:val="000000"/>
          <w:sz w:val="32"/>
          <w:szCs w:val="32"/>
          <w:lang w:val="en-US" w:eastAsia="zh-CN"/>
        </w:rPr>
      </w:pPr>
      <w:r>
        <w:rPr>
          <w:rFonts w:ascii="宋体" w:hAnsi="宋体"/>
          <w:b w:val="0"/>
          <w:color w:val="0C0C0C"/>
        </w:rPr>
        <w:br w:type="page"/>
      </w:r>
      <w:bookmarkStart w:id="47" w:name="_Toc63778728"/>
      <w:bookmarkStart w:id="48" w:name="_Toc5023"/>
      <w:r>
        <w:rPr>
          <w:rFonts w:hint="eastAsia" w:ascii="Arial" w:hAnsi="Arial" w:cs="Arial"/>
          <w:b/>
          <w:color w:val="000000"/>
          <w:sz w:val="32"/>
          <w:szCs w:val="32"/>
          <w:lang w:val="en-US" w:eastAsia="zh-CN"/>
        </w:rPr>
        <w:t>无重大违法记录的声明函</w:t>
      </w:r>
      <w:bookmarkEnd w:id="44"/>
      <w:bookmarkEnd w:id="47"/>
      <w:bookmarkEnd w:id="48"/>
    </w:p>
    <w:p>
      <w:pPr>
        <w:jc w:val="center"/>
        <w:outlineLvl w:val="9"/>
        <w:rPr>
          <w:rFonts w:ascii="宋体" w:hAnsi="宋体"/>
          <w:b/>
          <w:color w:val="0C0C0C"/>
          <w:sz w:val="30"/>
          <w:szCs w:val="30"/>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ascii="宋体" w:hAnsi="宋体"/>
          <w:bCs/>
          <w:color w:val="0C0C0C"/>
          <w:sz w:val="24"/>
          <w:szCs w:val="24"/>
        </w:rPr>
      </w:pPr>
      <w:r>
        <w:rPr>
          <w:rFonts w:hint="eastAsia" w:ascii="宋体" w:hAnsi="宋体"/>
          <w:bCs/>
          <w:color w:val="0C0C0C"/>
          <w:sz w:val="24"/>
          <w:szCs w:val="24"/>
          <w:lang w:eastAsia="zh-CN"/>
        </w:rPr>
        <w:t>采购人</w:t>
      </w:r>
      <w:r>
        <w:rPr>
          <w:rFonts w:hint="eastAsia" w:ascii="宋体" w:hAnsi="宋体"/>
          <w:bCs/>
          <w:color w:val="0C0C0C"/>
          <w:sz w:val="24"/>
          <w:szCs w:val="24"/>
          <w:u w:val="single"/>
          <w:lang w:val="en-US" w:eastAsia="zh-CN"/>
        </w:rPr>
        <w:t xml:space="preserve">         </w:t>
      </w:r>
      <w:r>
        <w:rPr>
          <w:rFonts w:hint="eastAsia" w:ascii="宋体" w:hAnsi="宋体"/>
          <w:bCs/>
          <w:color w:val="0C0C0C"/>
          <w:sz w:val="24"/>
          <w:szCs w:val="24"/>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ascii="宋体" w:hAnsi="宋体"/>
          <w:bCs/>
          <w:color w:val="0C0C0C"/>
          <w:sz w:val="24"/>
          <w:szCs w:val="24"/>
        </w:rPr>
      </w:pPr>
      <w:r>
        <w:rPr>
          <w:rFonts w:hint="eastAsia" w:ascii="宋体" w:hAnsi="宋体"/>
          <w:bCs/>
          <w:color w:val="0C0C0C"/>
          <w:sz w:val="24"/>
          <w:szCs w:val="24"/>
          <w:u w:val="single"/>
        </w:rPr>
        <w:t xml:space="preserve"> (投标人全称) </w:t>
      </w:r>
      <w:r>
        <w:rPr>
          <w:rFonts w:hint="eastAsia" w:ascii="宋体" w:hAnsi="宋体"/>
          <w:bCs/>
          <w:color w:val="0C0C0C"/>
          <w:sz w:val="24"/>
          <w:szCs w:val="24"/>
        </w:rPr>
        <w:t>参加</w:t>
      </w:r>
      <w:r>
        <w:rPr>
          <w:rFonts w:hint="eastAsia" w:ascii="宋体" w:hAnsi="宋体"/>
          <w:bCs/>
          <w:color w:val="0C0C0C"/>
          <w:sz w:val="24"/>
          <w:szCs w:val="24"/>
          <w:lang w:eastAsia="zh-CN"/>
        </w:rPr>
        <w:t>贵单位</w:t>
      </w:r>
      <w:r>
        <w:rPr>
          <w:rFonts w:hint="eastAsia" w:ascii="宋体" w:hAnsi="宋体"/>
          <w:bCs/>
          <w:color w:val="0C0C0C"/>
          <w:sz w:val="24"/>
          <w:szCs w:val="24"/>
        </w:rPr>
        <w:t>组织的</w:t>
      </w:r>
      <w:r>
        <w:rPr>
          <w:rFonts w:hint="eastAsia" w:ascii="宋体" w:hAnsi="宋体"/>
          <w:color w:val="0C0C0C"/>
          <w:sz w:val="24"/>
          <w:szCs w:val="24"/>
          <w:u w:val="single"/>
          <w:lang w:val="en-US" w:eastAsia="zh-CN"/>
        </w:rPr>
        <w:t xml:space="preserve">                  </w:t>
      </w:r>
      <w:r>
        <w:rPr>
          <w:rFonts w:hint="eastAsia" w:ascii="宋体" w:hAnsi="宋体"/>
          <w:color w:val="0C0C0C"/>
          <w:sz w:val="24"/>
          <w:szCs w:val="24"/>
        </w:rPr>
        <w:t>项目</w:t>
      </w:r>
      <w:r>
        <w:rPr>
          <w:rFonts w:hint="eastAsia" w:ascii="宋体" w:hAnsi="宋体"/>
          <w:bCs/>
          <w:color w:val="0C0C0C"/>
          <w:sz w:val="24"/>
          <w:szCs w:val="24"/>
        </w:rPr>
        <w:t>(项目编号：</w:t>
      </w:r>
      <w:r>
        <w:rPr>
          <w:rFonts w:hint="eastAsia" w:ascii="宋体" w:hAnsi="宋体"/>
          <w:bCs/>
          <w:color w:val="0C0C0C"/>
          <w:sz w:val="24"/>
          <w:szCs w:val="24"/>
          <w:u w:val="single"/>
        </w:rPr>
        <w:t xml:space="preserve">          </w:t>
      </w:r>
      <w:r>
        <w:rPr>
          <w:rFonts w:hint="eastAsia" w:ascii="宋体" w:hAnsi="宋体"/>
          <w:bCs/>
          <w:color w:val="0C0C0C"/>
          <w:sz w:val="24"/>
          <w:szCs w:val="24"/>
        </w:rPr>
        <w:t>)的采购活动，根据招标文件的规定提交相关资格证明文件。并郑重声明如下：</w:t>
      </w:r>
    </w:p>
    <w:p>
      <w:pPr>
        <w:keepNext w:val="0"/>
        <w:keepLines w:val="0"/>
        <w:pageBreakBefore w:val="0"/>
        <w:widowControl w:val="0"/>
        <w:numPr>
          <w:ilvl w:val="0"/>
          <w:numId w:val="24"/>
        </w:numPr>
        <w:tabs>
          <w:tab w:val="left" w:pos="0"/>
        </w:tabs>
        <w:kinsoku/>
        <w:wordWrap/>
        <w:overflowPunct/>
        <w:topLinePunct w:val="0"/>
        <w:autoSpaceDE/>
        <w:autoSpaceDN/>
        <w:bidi w:val="0"/>
        <w:adjustRightInd/>
        <w:snapToGrid/>
        <w:spacing w:line="480" w:lineRule="exact"/>
        <w:textAlignment w:val="auto"/>
        <w:outlineLvl w:val="9"/>
        <w:rPr>
          <w:rFonts w:ascii="宋体" w:hAnsi="宋体"/>
          <w:color w:val="0C0C0C"/>
          <w:sz w:val="24"/>
          <w:szCs w:val="24"/>
        </w:rPr>
      </w:pPr>
      <w:r>
        <w:rPr>
          <w:rFonts w:hint="eastAsia" w:ascii="宋体" w:hAnsi="宋体"/>
          <w:color w:val="0C0C0C"/>
          <w:sz w:val="24"/>
          <w:szCs w:val="24"/>
        </w:rPr>
        <w:t>参加本项目采购活动前三年内，本单位未因违法经营受到刑事处罚或者责令停产停业、吊销许可证或者执照、较大数额罚款（根据各地方、各部门明确的听证范围确定较大数额罚款的额度）等行政处罚；</w:t>
      </w:r>
    </w:p>
    <w:p>
      <w:pPr>
        <w:keepNext w:val="0"/>
        <w:keepLines w:val="0"/>
        <w:pageBreakBefore w:val="0"/>
        <w:widowControl w:val="0"/>
        <w:numPr>
          <w:ilvl w:val="0"/>
          <w:numId w:val="24"/>
        </w:numPr>
        <w:tabs>
          <w:tab w:val="left" w:pos="0"/>
        </w:tabs>
        <w:kinsoku/>
        <w:wordWrap/>
        <w:overflowPunct/>
        <w:topLinePunct w:val="0"/>
        <w:autoSpaceDE/>
        <w:autoSpaceDN/>
        <w:bidi w:val="0"/>
        <w:adjustRightInd/>
        <w:snapToGrid/>
        <w:spacing w:line="480" w:lineRule="exact"/>
        <w:textAlignment w:val="auto"/>
        <w:outlineLvl w:val="9"/>
        <w:rPr>
          <w:rFonts w:ascii="宋体" w:hAnsi="宋体"/>
          <w:color w:val="0C0C0C"/>
          <w:sz w:val="24"/>
          <w:szCs w:val="24"/>
        </w:rPr>
      </w:pPr>
      <w:r>
        <w:rPr>
          <w:rFonts w:hint="eastAsia" w:ascii="宋体" w:hAnsi="宋体"/>
          <w:color w:val="0C0C0C"/>
          <w:sz w:val="24"/>
          <w:szCs w:val="24"/>
        </w:rPr>
        <w:t>参加本项目采购活动前三年内，本单位未受到过全国</w:t>
      </w:r>
      <w:r>
        <w:rPr>
          <w:rFonts w:ascii="宋体" w:hAnsi="宋体"/>
          <w:color w:val="0C0C0C"/>
          <w:sz w:val="24"/>
          <w:szCs w:val="24"/>
        </w:rPr>
        <w:t>各级部门依法</w:t>
      </w:r>
      <w:r>
        <w:rPr>
          <w:rFonts w:hint="eastAsia" w:ascii="宋体" w:hAnsi="宋体"/>
          <w:color w:val="0C0C0C"/>
          <w:sz w:val="24"/>
          <w:szCs w:val="24"/>
        </w:rPr>
        <w:t>作</w:t>
      </w:r>
      <w:r>
        <w:rPr>
          <w:rFonts w:ascii="宋体" w:hAnsi="宋体"/>
          <w:color w:val="0C0C0C"/>
          <w:sz w:val="24"/>
          <w:szCs w:val="24"/>
        </w:rPr>
        <w:t>出的禁止参加</w:t>
      </w:r>
      <w:r>
        <w:rPr>
          <w:rFonts w:hint="eastAsia" w:ascii="宋体" w:hAnsi="宋体"/>
          <w:color w:val="0C0C0C"/>
          <w:sz w:val="24"/>
          <w:szCs w:val="24"/>
          <w:lang w:eastAsia="zh-CN"/>
        </w:rPr>
        <w:t>政府</w:t>
      </w:r>
      <w:r>
        <w:rPr>
          <w:rFonts w:ascii="宋体" w:hAnsi="宋体"/>
          <w:color w:val="0C0C0C"/>
          <w:sz w:val="24"/>
          <w:szCs w:val="24"/>
        </w:rPr>
        <w:t>采购活动等行政处罚决定</w:t>
      </w:r>
      <w:r>
        <w:rPr>
          <w:rFonts w:hint="eastAsia" w:ascii="宋体" w:hAnsi="宋体"/>
          <w:color w:val="0C0C0C"/>
          <w:sz w:val="24"/>
          <w:szCs w:val="24"/>
        </w:rPr>
        <w:t>；</w:t>
      </w:r>
    </w:p>
    <w:p>
      <w:pPr>
        <w:keepNext w:val="0"/>
        <w:keepLines w:val="0"/>
        <w:pageBreakBefore w:val="0"/>
        <w:widowControl w:val="0"/>
        <w:numPr>
          <w:ilvl w:val="0"/>
          <w:numId w:val="24"/>
        </w:numPr>
        <w:tabs>
          <w:tab w:val="left" w:pos="0"/>
        </w:tabs>
        <w:kinsoku/>
        <w:wordWrap/>
        <w:overflowPunct/>
        <w:topLinePunct w:val="0"/>
        <w:autoSpaceDE/>
        <w:autoSpaceDN/>
        <w:bidi w:val="0"/>
        <w:adjustRightInd/>
        <w:snapToGrid/>
        <w:spacing w:line="480" w:lineRule="exact"/>
        <w:textAlignment w:val="auto"/>
        <w:outlineLvl w:val="9"/>
        <w:rPr>
          <w:rFonts w:ascii="宋体" w:hAnsi="宋体"/>
          <w:color w:val="0C0C0C"/>
          <w:sz w:val="24"/>
          <w:szCs w:val="24"/>
        </w:rPr>
      </w:pPr>
      <w:r>
        <w:rPr>
          <w:rFonts w:hint="eastAsia" w:ascii="宋体" w:hAnsi="宋体"/>
          <w:color w:val="0C0C0C"/>
          <w:sz w:val="24"/>
          <w:szCs w:val="24"/>
        </w:rPr>
        <w:t>对上述声明内容的真实性负责。如有虚假，将依法承担相应责任。</w:t>
      </w:r>
    </w:p>
    <w:p>
      <w:pPr>
        <w:tabs>
          <w:tab w:val="left" w:pos="854"/>
        </w:tabs>
        <w:spacing w:line="360" w:lineRule="auto"/>
        <w:jc w:val="distribute"/>
        <w:outlineLvl w:val="9"/>
        <w:rPr>
          <w:rFonts w:ascii="宋体" w:hAnsi="宋体"/>
          <w:bCs/>
          <w:color w:val="0C0C0C"/>
          <w:sz w:val="24"/>
          <w:szCs w:val="24"/>
        </w:rPr>
      </w:pPr>
    </w:p>
    <w:p>
      <w:pPr>
        <w:tabs>
          <w:tab w:val="left" w:pos="854"/>
        </w:tabs>
        <w:spacing w:line="360" w:lineRule="auto"/>
        <w:outlineLvl w:val="9"/>
        <w:rPr>
          <w:rFonts w:ascii="宋体" w:hAnsi="宋体"/>
          <w:bCs/>
          <w:color w:val="0C0C0C"/>
          <w:sz w:val="24"/>
          <w:szCs w:val="24"/>
        </w:rPr>
      </w:pPr>
    </w:p>
    <w:p>
      <w:pPr>
        <w:tabs>
          <w:tab w:val="left" w:pos="854"/>
        </w:tabs>
        <w:spacing w:line="360" w:lineRule="auto"/>
        <w:outlineLvl w:val="9"/>
        <w:rPr>
          <w:rFonts w:ascii="宋体" w:hAnsi="宋体"/>
          <w:bCs/>
          <w:color w:val="0C0C0C"/>
          <w:sz w:val="24"/>
          <w:szCs w:val="24"/>
        </w:rPr>
      </w:pPr>
    </w:p>
    <w:p>
      <w:pPr>
        <w:spacing w:before="100" w:beforeAutospacing="1" w:after="100" w:afterAutospacing="1" w:line="360" w:lineRule="auto"/>
        <w:ind w:firstLine="3316" w:firstLineChars="1382"/>
        <w:outlineLvl w:val="9"/>
        <w:rPr>
          <w:rFonts w:ascii="宋体" w:hAnsi="宋体"/>
          <w:bCs/>
          <w:color w:val="0C0C0C"/>
          <w:sz w:val="24"/>
          <w:szCs w:val="21"/>
          <w:u w:val="single"/>
        </w:rPr>
      </w:pPr>
      <w:r>
        <w:rPr>
          <w:rFonts w:hint="eastAsia" w:ascii="宋体" w:hAnsi="宋体"/>
          <w:bCs/>
          <w:color w:val="0C0C0C"/>
          <w:sz w:val="24"/>
          <w:szCs w:val="21"/>
        </w:rPr>
        <w:t>投标人(公章)：</w:t>
      </w:r>
      <w:r>
        <w:rPr>
          <w:rFonts w:hint="eastAsia" w:ascii="宋体" w:hAnsi="宋体"/>
          <w:bCs/>
          <w:color w:val="0C0C0C"/>
          <w:sz w:val="24"/>
          <w:szCs w:val="21"/>
          <w:u w:val="single"/>
        </w:rPr>
        <w:t xml:space="preserve">                           </w:t>
      </w:r>
    </w:p>
    <w:p>
      <w:pPr>
        <w:spacing w:before="100" w:beforeAutospacing="1" w:after="100" w:afterAutospacing="1" w:line="360" w:lineRule="auto"/>
        <w:ind w:firstLine="3316" w:firstLineChars="1382"/>
        <w:outlineLvl w:val="9"/>
        <w:rPr>
          <w:rFonts w:ascii="宋体" w:hAnsi="宋体"/>
          <w:b/>
          <w:color w:val="0C0C0C"/>
          <w:sz w:val="32"/>
          <w:szCs w:val="32"/>
        </w:rPr>
      </w:pPr>
      <w:r>
        <w:rPr>
          <w:rFonts w:hint="eastAsia" w:hAnsi="宋体"/>
          <w:color w:val="0C0C0C"/>
          <w:sz w:val="24"/>
          <w:szCs w:val="24"/>
        </w:rPr>
        <w:t>日    期：</w:t>
      </w:r>
      <w:r>
        <w:rPr>
          <w:rFonts w:hint="eastAsia" w:ascii="宋体" w:hAnsi="宋体"/>
          <w:bCs/>
          <w:color w:val="0C0C0C"/>
          <w:sz w:val="24"/>
          <w:szCs w:val="21"/>
          <w:u w:val="single"/>
        </w:rPr>
        <w:t xml:space="preserve">                               </w:t>
      </w:r>
      <w:bookmarkStart w:id="49" w:name="_Toc61280414"/>
    </w:p>
    <w:p>
      <w:pPr>
        <w:numPr>
          <w:ilvl w:val="0"/>
          <w:numId w:val="18"/>
        </w:numPr>
        <w:tabs>
          <w:tab w:val="left" w:pos="640"/>
          <w:tab w:val="left" w:pos="900"/>
          <w:tab w:val="left" w:pos="3780"/>
        </w:tabs>
        <w:spacing w:line="300" w:lineRule="auto"/>
        <w:ind w:left="425" w:leftChars="0" w:hanging="425" w:firstLineChars="0"/>
        <w:jc w:val="left"/>
        <w:outlineLvl w:val="9"/>
        <w:rPr>
          <w:rFonts w:hint="eastAsia" w:ascii="Arial" w:hAnsi="Arial" w:cs="Arial"/>
          <w:b/>
          <w:color w:val="000000"/>
          <w:sz w:val="32"/>
          <w:szCs w:val="32"/>
          <w:lang w:val="en-US" w:eastAsia="zh-CN"/>
        </w:rPr>
      </w:pPr>
      <w:r>
        <w:rPr>
          <w:rFonts w:ascii="宋体" w:hAnsi="宋体"/>
          <w:b w:val="0"/>
          <w:color w:val="0C0C0C"/>
        </w:rPr>
        <w:br w:type="page"/>
      </w:r>
      <w:bookmarkEnd w:id="49"/>
      <w:bookmarkStart w:id="50" w:name="_Toc61280416"/>
      <w:bookmarkStart w:id="51" w:name="_Toc63778731"/>
      <w:bookmarkStart w:id="52" w:name="_Toc10731"/>
      <w:r>
        <w:rPr>
          <w:rFonts w:hint="eastAsia" w:ascii="Arial" w:hAnsi="Arial" w:cs="Arial"/>
          <w:b/>
          <w:color w:val="000000"/>
          <w:sz w:val="32"/>
          <w:szCs w:val="32"/>
          <w:lang w:val="en-US" w:eastAsia="zh-CN"/>
        </w:rPr>
        <w:t>未被列入记录名单的声明函</w:t>
      </w:r>
      <w:bookmarkEnd w:id="50"/>
      <w:bookmarkEnd w:id="51"/>
      <w:bookmarkEnd w:id="52"/>
    </w:p>
    <w:p>
      <w:pPr>
        <w:spacing w:line="360" w:lineRule="auto"/>
        <w:outlineLvl w:val="9"/>
        <w:rPr>
          <w:rFonts w:ascii="宋体" w:hAnsi="宋体"/>
          <w:b/>
          <w:color w:val="0C0C0C"/>
          <w:sz w:val="28"/>
          <w:szCs w:val="28"/>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ascii="宋体" w:hAnsi="宋体"/>
          <w:bCs/>
          <w:color w:val="0C0C0C"/>
          <w:sz w:val="24"/>
          <w:szCs w:val="24"/>
        </w:rPr>
      </w:pPr>
      <w:r>
        <w:rPr>
          <w:rFonts w:hint="eastAsia" w:ascii="宋体" w:hAnsi="宋体"/>
          <w:bCs/>
          <w:color w:val="0C0C0C"/>
          <w:sz w:val="24"/>
          <w:szCs w:val="24"/>
          <w:lang w:eastAsia="zh-CN"/>
        </w:rPr>
        <w:t>采购人</w:t>
      </w:r>
      <w:r>
        <w:rPr>
          <w:rFonts w:hint="eastAsia" w:ascii="宋体" w:hAnsi="宋体"/>
          <w:bCs/>
          <w:color w:val="0C0C0C"/>
          <w:sz w:val="24"/>
          <w:szCs w:val="24"/>
          <w:u w:val="single"/>
          <w:lang w:val="en-US" w:eastAsia="zh-CN"/>
        </w:rPr>
        <w:t xml:space="preserve">         </w:t>
      </w:r>
      <w:r>
        <w:rPr>
          <w:rFonts w:hint="eastAsia" w:ascii="宋体" w:hAnsi="宋体"/>
          <w:bCs/>
          <w:color w:val="0C0C0C"/>
          <w:sz w:val="24"/>
          <w:szCs w:val="24"/>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ascii="宋体" w:hAnsi="宋体"/>
          <w:bCs/>
          <w:color w:val="0C0C0C"/>
          <w:sz w:val="24"/>
          <w:szCs w:val="24"/>
        </w:rPr>
      </w:pPr>
      <w:r>
        <w:rPr>
          <w:rFonts w:hint="eastAsia" w:ascii="宋体" w:hAnsi="宋体"/>
          <w:bCs/>
          <w:color w:val="0C0C0C"/>
          <w:sz w:val="24"/>
          <w:szCs w:val="24"/>
          <w:u w:val="single"/>
        </w:rPr>
        <w:t xml:space="preserve">   (投标人全称)  </w:t>
      </w:r>
      <w:r>
        <w:rPr>
          <w:rFonts w:hint="eastAsia" w:ascii="宋体" w:hAnsi="宋体"/>
          <w:bCs/>
          <w:color w:val="0C0C0C"/>
          <w:sz w:val="24"/>
          <w:szCs w:val="24"/>
        </w:rPr>
        <w:t>参加</w:t>
      </w:r>
      <w:r>
        <w:rPr>
          <w:rFonts w:hint="eastAsia" w:ascii="宋体" w:hAnsi="宋体"/>
          <w:bCs/>
          <w:color w:val="0C0C0C"/>
          <w:sz w:val="24"/>
          <w:szCs w:val="24"/>
          <w:lang w:eastAsia="zh-CN"/>
        </w:rPr>
        <w:t>贵单位</w:t>
      </w:r>
      <w:r>
        <w:rPr>
          <w:rFonts w:hint="eastAsia" w:ascii="宋体" w:hAnsi="宋体"/>
          <w:bCs/>
          <w:color w:val="0C0C0C"/>
          <w:sz w:val="24"/>
          <w:szCs w:val="24"/>
        </w:rPr>
        <w:t>组织的</w:t>
      </w:r>
      <w:r>
        <w:rPr>
          <w:rFonts w:hint="eastAsia" w:ascii="宋体" w:hAnsi="宋体"/>
          <w:color w:val="0C0C0C"/>
          <w:sz w:val="24"/>
          <w:szCs w:val="24"/>
          <w:u w:val="single"/>
          <w:lang w:val="en-US" w:eastAsia="zh-CN"/>
        </w:rPr>
        <w:t xml:space="preserve">                  </w:t>
      </w:r>
      <w:r>
        <w:rPr>
          <w:rFonts w:hint="eastAsia" w:ascii="宋体" w:hAnsi="宋体"/>
          <w:color w:val="0C0C0C"/>
          <w:sz w:val="24"/>
          <w:szCs w:val="24"/>
        </w:rPr>
        <w:t>项目</w:t>
      </w:r>
      <w:r>
        <w:rPr>
          <w:rFonts w:hint="eastAsia" w:ascii="宋体" w:hAnsi="宋体"/>
          <w:bCs/>
          <w:color w:val="0C0C0C"/>
          <w:sz w:val="24"/>
          <w:szCs w:val="24"/>
        </w:rPr>
        <w:t>(项目编号：</w:t>
      </w:r>
      <w:r>
        <w:rPr>
          <w:rFonts w:hint="eastAsia" w:ascii="宋体" w:hAnsi="宋体"/>
          <w:bCs/>
          <w:color w:val="0C0C0C"/>
          <w:sz w:val="24"/>
          <w:szCs w:val="24"/>
          <w:u w:val="single"/>
        </w:rPr>
        <w:t xml:space="preserve">          </w:t>
      </w:r>
      <w:r>
        <w:rPr>
          <w:rFonts w:hint="eastAsia" w:ascii="宋体" w:hAnsi="宋体"/>
          <w:bCs/>
          <w:color w:val="0C0C0C"/>
          <w:sz w:val="24"/>
          <w:szCs w:val="24"/>
        </w:rPr>
        <w:t>)的采购活动，根据招标文件的规定提交相关资格证明文件。并郑重声明如下：</w:t>
      </w:r>
    </w:p>
    <w:p>
      <w:pPr>
        <w:keepNext w:val="0"/>
        <w:keepLines w:val="0"/>
        <w:pageBreakBefore w:val="0"/>
        <w:widowControl w:val="0"/>
        <w:numPr>
          <w:ilvl w:val="0"/>
          <w:numId w:val="25"/>
        </w:numPr>
        <w:kinsoku/>
        <w:wordWrap/>
        <w:overflowPunct/>
        <w:topLinePunct w:val="0"/>
        <w:autoSpaceDE/>
        <w:autoSpaceDN/>
        <w:bidi w:val="0"/>
        <w:adjustRightInd/>
        <w:snapToGrid/>
        <w:spacing w:line="480" w:lineRule="exact"/>
        <w:ind w:firstLine="480" w:firstLineChars="200"/>
        <w:textAlignment w:val="auto"/>
        <w:outlineLvl w:val="9"/>
        <w:rPr>
          <w:rFonts w:ascii="宋体" w:hAnsi="宋体"/>
          <w:color w:val="0C0C0C"/>
          <w:sz w:val="24"/>
          <w:szCs w:val="24"/>
        </w:rPr>
      </w:pPr>
      <w:r>
        <w:rPr>
          <w:rFonts w:hint="eastAsia" w:ascii="宋体" w:hAnsi="宋体"/>
          <w:color w:val="0C0C0C"/>
          <w:sz w:val="24"/>
          <w:szCs w:val="24"/>
        </w:rPr>
        <w:t>未被“信用中国”网站(www.creditchina.gov.cn) 、“中国政府采购网”(www.ccgp.gov.cn)列入失信被执行人、重大税收违法案件当事人名单、政府采购严重违法失信行为记录名单；</w:t>
      </w:r>
    </w:p>
    <w:p>
      <w:pPr>
        <w:keepNext w:val="0"/>
        <w:keepLines w:val="0"/>
        <w:pageBreakBefore w:val="0"/>
        <w:widowControl w:val="0"/>
        <w:numPr>
          <w:ilvl w:val="0"/>
          <w:numId w:val="25"/>
        </w:numPr>
        <w:kinsoku/>
        <w:wordWrap/>
        <w:overflowPunct/>
        <w:topLinePunct w:val="0"/>
        <w:autoSpaceDE/>
        <w:autoSpaceDN/>
        <w:bidi w:val="0"/>
        <w:adjustRightInd/>
        <w:snapToGrid/>
        <w:spacing w:line="480" w:lineRule="exact"/>
        <w:ind w:firstLine="480" w:firstLineChars="200"/>
        <w:textAlignment w:val="auto"/>
        <w:outlineLvl w:val="9"/>
        <w:rPr>
          <w:rFonts w:ascii="宋体" w:hAnsi="宋体"/>
          <w:color w:val="0C0C0C"/>
          <w:sz w:val="24"/>
          <w:szCs w:val="24"/>
        </w:rPr>
      </w:pPr>
      <w:r>
        <w:rPr>
          <w:rFonts w:hint="eastAsia" w:ascii="宋体" w:hAnsi="宋体"/>
          <w:color w:val="0C0C0C"/>
          <w:sz w:val="24"/>
          <w:szCs w:val="24"/>
        </w:rPr>
        <w:t>对上述声明内容的真实性负责。如有虚假，将依法承担相应责任。</w:t>
      </w:r>
    </w:p>
    <w:p>
      <w:pPr>
        <w:tabs>
          <w:tab w:val="left" w:pos="854"/>
        </w:tabs>
        <w:spacing w:line="360" w:lineRule="auto"/>
        <w:ind w:firstLine="480" w:firstLineChars="200"/>
        <w:outlineLvl w:val="9"/>
        <w:rPr>
          <w:rFonts w:ascii="宋体" w:hAnsi="宋体"/>
          <w:bCs/>
          <w:color w:val="0C0C0C"/>
          <w:sz w:val="24"/>
          <w:szCs w:val="24"/>
        </w:rPr>
      </w:pPr>
    </w:p>
    <w:p>
      <w:pPr>
        <w:tabs>
          <w:tab w:val="left" w:pos="854"/>
        </w:tabs>
        <w:spacing w:line="360" w:lineRule="auto"/>
        <w:ind w:firstLine="480" w:firstLineChars="200"/>
        <w:outlineLvl w:val="9"/>
        <w:rPr>
          <w:rFonts w:ascii="宋体" w:hAnsi="宋体"/>
          <w:bCs/>
          <w:color w:val="0C0C0C"/>
          <w:sz w:val="24"/>
          <w:szCs w:val="24"/>
        </w:rPr>
      </w:pPr>
    </w:p>
    <w:p>
      <w:pPr>
        <w:spacing w:before="100" w:beforeAutospacing="1" w:after="100" w:afterAutospacing="1" w:line="360" w:lineRule="auto"/>
        <w:ind w:firstLine="3316" w:firstLineChars="1382"/>
        <w:outlineLvl w:val="9"/>
        <w:rPr>
          <w:rFonts w:ascii="宋体" w:hAnsi="宋体"/>
          <w:bCs/>
          <w:color w:val="0C0C0C"/>
          <w:sz w:val="24"/>
          <w:szCs w:val="21"/>
          <w:u w:val="single"/>
        </w:rPr>
      </w:pPr>
      <w:r>
        <w:rPr>
          <w:rFonts w:hint="eastAsia" w:ascii="宋体" w:hAnsi="宋体"/>
          <w:bCs/>
          <w:color w:val="0C0C0C"/>
          <w:sz w:val="24"/>
          <w:szCs w:val="21"/>
        </w:rPr>
        <w:t>投标人 (公章)：</w:t>
      </w:r>
      <w:r>
        <w:rPr>
          <w:rFonts w:hint="eastAsia" w:ascii="宋体" w:hAnsi="宋体"/>
          <w:bCs/>
          <w:color w:val="0C0C0C"/>
          <w:sz w:val="24"/>
          <w:szCs w:val="21"/>
          <w:u w:val="single"/>
        </w:rPr>
        <w:t xml:space="preserve">                           </w:t>
      </w:r>
    </w:p>
    <w:p>
      <w:pPr>
        <w:spacing w:before="100" w:beforeAutospacing="1" w:after="100" w:afterAutospacing="1" w:line="360" w:lineRule="auto"/>
        <w:ind w:firstLine="3316" w:firstLineChars="1382"/>
        <w:outlineLvl w:val="9"/>
        <w:rPr>
          <w:rFonts w:ascii="宋体" w:hAnsi="宋体"/>
          <w:bCs/>
          <w:color w:val="0C0C0C"/>
          <w:sz w:val="24"/>
          <w:szCs w:val="21"/>
          <w:u w:val="single"/>
        </w:rPr>
      </w:pPr>
      <w:r>
        <w:rPr>
          <w:rFonts w:hint="eastAsia" w:hAnsi="宋体"/>
          <w:color w:val="0C0C0C"/>
          <w:sz w:val="24"/>
          <w:szCs w:val="24"/>
        </w:rPr>
        <w:t>日   期：</w:t>
      </w:r>
      <w:r>
        <w:rPr>
          <w:rFonts w:hint="eastAsia" w:ascii="宋体" w:hAnsi="宋体"/>
          <w:bCs/>
          <w:color w:val="0C0C0C"/>
          <w:sz w:val="24"/>
          <w:szCs w:val="21"/>
          <w:u w:val="single"/>
        </w:rPr>
        <w:t xml:space="preserve">                               </w:t>
      </w:r>
    </w:p>
    <w:p>
      <w:pPr>
        <w:pStyle w:val="17"/>
        <w:ind w:left="720" w:hanging="900" w:hangingChars="300"/>
        <w:outlineLvl w:val="9"/>
        <w:rPr>
          <w:color w:val="0C0C0C"/>
          <w:sz w:val="24"/>
          <w:szCs w:val="24"/>
        </w:rPr>
      </w:pPr>
      <w:r>
        <w:rPr>
          <w:rFonts w:ascii="宋体" w:hAnsi="宋体"/>
          <w:color w:val="0C0C0C"/>
          <w:lang w:val="zh-CN"/>
        </w:rPr>
        <w:br w:type="page"/>
      </w:r>
    </w:p>
    <w:p>
      <w:pPr>
        <w:numPr>
          <w:ilvl w:val="0"/>
          <w:numId w:val="18"/>
        </w:numPr>
        <w:tabs>
          <w:tab w:val="left" w:pos="640"/>
          <w:tab w:val="left" w:pos="900"/>
          <w:tab w:val="left" w:pos="3780"/>
        </w:tabs>
        <w:spacing w:line="300" w:lineRule="auto"/>
        <w:ind w:left="425" w:leftChars="0" w:hanging="425" w:firstLineChars="0"/>
        <w:jc w:val="left"/>
        <w:outlineLvl w:val="9"/>
        <w:rPr>
          <w:rFonts w:hint="eastAsia" w:ascii="Arial" w:hAnsi="Arial" w:cs="Arial"/>
          <w:b/>
          <w:color w:val="000000"/>
          <w:sz w:val="32"/>
          <w:szCs w:val="32"/>
          <w:lang w:val="en-US" w:eastAsia="zh-CN"/>
        </w:rPr>
      </w:pPr>
      <w:bookmarkStart w:id="53" w:name="_Toc15440"/>
      <w:r>
        <w:rPr>
          <w:rFonts w:hint="eastAsia" w:ascii="Arial" w:hAnsi="Arial" w:cs="Arial"/>
          <w:b/>
          <w:color w:val="000000"/>
          <w:sz w:val="32"/>
          <w:szCs w:val="32"/>
          <w:lang w:val="en-US" w:eastAsia="zh-CN"/>
        </w:rPr>
        <w:t>诚信承诺书</w:t>
      </w:r>
      <w:bookmarkEnd w:id="33"/>
      <w:bookmarkEnd w:id="34"/>
      <w:bookmarkEnd w:id="35"/>
      <w:bookmarkEnd w:id="36"/>
      <w:bookmarkEnd w:id="53"/>
    </w:p>
    <w:p>
      <w:pPr>
        <w:jc w:val="center"/>
        <w:outlineLvl w:val="9"/>
        <w:rPr>
          <w:rFonts w:ascii="宋体" w:hAnsi="宋体" w:cs="宋体"/>
          <w:position w:val="6"/>
        </w:rPr>
      </w:pPr>
    </w:p>
    <w:p>
      <w:pPr>
        <w:spacing w:line="480" w:lineRule="exact"/>
        <w:outlineLvl w:val="9"/>
        <w:rPr>
          <w:rFonts w:hint="eastAsia" w:ascii="宋体" w:hAnsi="宋体" w:cs="宋体"/>
          <w:position w:val="6"/>
          <w:sz w:val="24"/>
          <w:szCs w:val="24"/>
        </w:rPr>
      </w:pPr>
      <w:r>
        <w:rPr>
          <w:rFonts w:hint="eastAsia" w:ascii="宋体" w:hAnsi="宋体" w:cs="宋体"/>
          <w:position w:val="6"/>
          <w:sz w:val="24"/>
          <w:szCs w:val="24"/>
        </w:rPr>
        <w:t xml:space="preserve">单位名称：                                     </w:t>
      </w:r>
    </w:p>
    <w:p>
      <w:pPr>
        <w:spacing w:line="480" w:lineRule="exact"/>
        <w:outlineLvl w:val="9"/>
        <w:rPr>
          <w:rFonts w:hint="eastAsia" w:ascii="宋体" w:hAnsi="宋体" w:cs="宋体"/>
          <w:position w:val="6"/>
          <w:sz w:val="24"/>
          <w:szCs w:val="24"/>
        </w:rPr>
      </w:pPr>
      <w:r>
        <w:rPr>
          <w:rFonts w:hint="eastAsia" w:ascii="宋体" w:hAnsi="宋体" w:cs="宋体"/>
          <w:position w:val="6"/>
          <w:sz w:val="24"/>
          <w:szCs w:val="24"/>
        </w:rPr>
        <w:t xml:space="preserve">法定代表人：                                   </w:t>
      </w:r>
    </w:p>
    <w:p>
      <w:pPr>
        <w:spacing w:line="480" w:lineRule="exact"/>
        <w:outlineLvl w:val="9"/>
        <w:rPr>
          <w:rFonts w:hint="eastAsia" w:ascii="宋体" w:hAnsi="宋体" w:cs="宋体"/>
          <w:position w:val="6"/>
          <w:sz w:val="24"/>
          <w:szCs w:val="24"/>
        </w:rPr>
      </w:pPr>
      <w:r>
        <w:rPr>
          <w:rFonts w:hint="eastAsia" w:ascii="宋体" w:hAnsi="宋体" w:cs="宋体"/>
          <w:position w:val="6"/>
          <w:sz w:val="24"/>
          <w:szCs w:val="24"/>
        </w:rPr>
        <w:t xml:space="preserve">身份证号码：                                   </w:t>
      </w:r>
    </w:p>
    <w:p>
      <w:pPr>
        <w:spacing w:line="480" w:lineRule="exact"/>
        <w:outlineLvl w:val="9"/>
        <w:rPr>
          <w:rFonts w:hint="eastAsia" w:ascii="宋体" w:hAnsi="宋体" w:cs="宋体"/>
          <w:position w:val="6"/>
          <w:sz w:val="24"/>
          <w:szCs w:val="24"/>
        </w:rPr>
      </w:pPr>
      <w:r>
        <w:rPr>
          <w:rFonts w:hint="eastAsia" w:ascii="宋体" w:hAnsi="宋体" w:cs="宋体"/>
          <w:position w:val="6"/>
          <w:sz w:val="24"/>
          <w:szCs w:val="24"/>
        </w:rPr>
        <w:t xml:space="preserve">手机：                  固定电话：             </w:t>
      </w:r>
    </w:p>
    <w:p>
      <w:pPr>
        <w:spacing w:line="480" w:lineRule="exact"/>
        <w:ind w:firstLine="480" w:firstLineChars="200"/>
        <w:outlineLvl w:val="9"/>
        <w:rPr>
          <w:rFonts w:hint="eastAsia" w:ascii="宋体" w:hAnsi="宋体" w:cs="宋体"/>
          <w:position w:val="6"/>
          <w:sz w:val="24"/>
          <w:szCs w:val="24"/>
        </w:rPr>
      </w:pPr>
      <w:r>
        <w:rPr>
          <w:rFonts w:hint="eastAsia" w:ascii="宋体" w:hAnsi="宋体" w:cs="宋体"/>
          <w:position w:val="6"/>
          <w:sz w:val="24"/>
          <w:szCs w:val="24"/>
        </w:rPr>
        <w:t>为维护市场公平竞争，营造诚实守信的招投标交易环境，我在此慎重作出如下承诺：</w:t>
      </w:r>
    </w:p>
    <w:p>
      <w:pPr>
        <w:numPr>
          <w:ilvl w:val="0"/>
          <w:numId w:val="26"/>
        </w:numPr>
        <w:spacing w:line="480" w:lineRule="exact"/>
        <w:ind w:left="5" w:leftChars="0" w:firstLine="415" w:firstLineChars="0"/>
        <w:outlineLvl w:val="9"/>
        <w:rPr>
          <w:rFonts w:hint="eastAsia" w:ascii="宋体" w:hAnsi="宋体" w:cs="宋体"/>
          <w:position w:val="6"/>
          <w:sz w:val="24"/>
          <w:szCs w:val="24"/>
        </w:rPr>
      </w:pPr>
      <w:r>
        <w:rPr>
          <w:rFonts w:hint="eastAsia" w:ascii="宋体" w:hAnsi="宋体" w:cs="宋体"/>
          <w:position w:val="6"/>
          <w:sz w:val="24"/>
          <w:szCs w:val="24"/>
        </w:rPr>
        <w:t>我单位提供的一切材料都是真实、合法、有效的；</w:t>
      </w:r>
    </w:p>
    <w:p>
      <w:pPr>
        <w:numPr>
          <w:ilvl w:val="0"/>
          <w:numId w:val="26"/>
        </w:numPr>
        <w:spacing w:line="480" w:lineRule="exact"/>
        <w:ind w:left="5" w:leftChars="0" w:firstLine="415" w:firstLineChars="0"/>
        <w:outlineLvl w:val="9"/>
        <w:rPr>
          <w:rFonts w:hint="eastAsia" w:ascii="宋体" w:hAnsi="宋体" w:cs="宋体"/>
          <w:position w:val="6"/>
          <w:sz w:val="24"/>
          <w:szCs w:val="24"/>
        </w:rPr>
      </w:pPr>
      <w:r>
        <w:rPr>
          <w:rFonts w:hint="eastAsia" w:ascii="宋体" w:hAnsi="宋体" w:cs="宋体"/>
          <w:position w:val="6"/>
          <w:sz w:val="24"/>
          <w:szCs w:val="24"/>
        </w:rPr>
        <w:t>我单位不与</w:t>
      </w:r>
      <w:r>
        <w:rPr>
          <w:rFonts w:hint="eastAsia" w:ascii="宋体" w:hAnsi="宋体" w:cs="宋体"/>
          <w:position w:val="6"/>
          <w:sz w:val="24"/>
          <w:szCs w:val="24"/>
          <w:lang w:eastAsia="zh-CN"/>
        </w:rPr>
        <w:t>采购人</w:t>
      </w:r>
      <w:r>
        <w:rPr>
          <w:rFonts w:hint="eastAsia" w:ascii="宋体" w:hAnsi="宋体" w:cs="宋体"/>
          <w:position w:val="6"/>
          <w:sz w:val="24"/>
          <w:szCs w:val="24"/>
        </w:rPr>
        <w:t>、其他投标人及</w:t>
      </w:r>
      <w:r>
        <w:rPr>
          <w:rFonts w:hint="eastAsia" w:ascii="宋体" w:hAnsi="宋体" w:cs="宋体"/>
          <w:position w:val="6"/>
          <w:sz w:val="24"/>
          <w:szCs w:val="24"/>
          <w:lang w:eastAsia="zh-CN"/>
        </w:rPr>
        <w:t>采购</w:t>
      </w:r>
      <w:r>
        <w:rPr>
          <w:rFonts w:hint="eastAsia" w:ascii="宋体" w:hAnsi="宋体" w:cs="宋体"/>
          <w:position w:val="6"/>
          <w:sz w:val="24"/>
          <w:szCs w:val="24"/>
        </w:rPr>
        <w:t>代理机构串通投标，损害国家利益、社会利益和他人的合法权益；</w:t>
      </w:r>
    </w:p>
    <w:p>
      <w:pPr>
        <w:numPr>
          <w:ilvl w:val="0"/>
          <w:numId w:val="26"/>
        </w:numPr>
        <w:spacing w:line="480" w:lineRule="exact"/>
        <w:ind w:left="5" w:leftChars="0" w:firstLine="415" w:firstLineChars="0"/>
        <w:outlineLvl w:val="9"/>
        <w:rPr>
          <w:rFonts w:hint="eastAsia" w:ascii="宋体" w:hAnsi="宋体" w:cs="宋体"/>
          <w:position w:val="6"/>
          <w:sz w:val="24"/>
          <w:szCs w:val="24"/>
        </w:rPr>
      </w:pPr>
      <w:r>
        <w:rPr>
          <w:rFonts w:hint="eastAsia" w:ascii="宋体" w:hAnsi="宋体" w:cs="宋体"/>
          <w:position w:val="6"/>
          <w:sz w:val="24"/>
          <w:szCs w:val="24"/>
        </w:rPr>
        <w:t>我单位不向</w:t>
      </w:r>
      <w:r>
        <w:rPr>
          <w:rFonts w:hint="eastAsia" w:ascii="宋体" w:hAnsi="宋体" w:cs="宋体"/>
          <w:position w:val="6"/>
          <w:sz w:val="24"/>
          <w:szCs w:val="24"/>
          <w:lang w:eastAsia="zh-CN"/>
        </w:rPr>
        <w:t>采购</w:t>
      </w:r>
      <w:r>
        <w:rPr>
          <w:rFonts w:hint="eastAsia" w:ascii="宋体" w:hAnsi="宋体" w:cs="宋体"/>
          <w:position w:val="6"/>
          <w:sz w:val="24"/>
          <w:szCs w:val="24"/>
        </w:rPr>
        <w:t>人</w:t>
      </w:r>
      <w:r>
        <w:rPr>
          <w:rFonts w:hint="eastAsia" w:ascii="宋体" w:hAnsi="宋体" w:cs="宋体"/>
          <w:position w:val="6"/>
          <w:sz w:val="24"/>
          <w:szCs w:val="24"/>
          <w:lang w:eastAsia="zh-CN"/>
        </w:rPr>
        <w:t>、代理人</w:t>
      </w:r>
      <w:r>
        <w:rPr>
          <w:rFonts w:hint="eastAsia" w:ascii="宋体" w:hAnsi="宋体" w:cs="宋体"/>
          <w:position w:val="6"/>
          <w:sz w:val="24"/>
          <w:szCs w:val="24"/>
        </w:rPr>
        <w:t>及相关人员行贿，牟取成交；</w:t>
      </w:r>
    </w:p>
    <w:p>
      <w:pPr>
        <w:numPr>
          <w:ilvl w:val="0"/>
          <w:numId w:val="26"/>
        </w:numPr>
        <w:spacing w:line="480" w:lineRule="exact"/>
        <w:ind w:left="5" w:leftChars="0" w:firstLine="415" w:firstLineChars="0"/>
        <w:outlineLvl w:val="9"/>
        <w:rPr>
          <w:rFonts w:hint="eastAsia" w:ascii="宋体" w:hAnsi="宋体" w:cs="宋体"/>
          <w:position w:val="6"/>
          <w:sz w:val="24"/>
          <w:szCs w:val="24"/>
        </w:rPr>
      </w:pPr>
      <w:r>
        <w:rPr>
          <w:rFonts w:hint="eastAsia" w:ascii="宋体" w:hAnsi="宋体" w:cs="宋体"/>
          <w:position w:val="6"/>
          <w:sz w:val="24"/>
          <w:szCs w:val="24"/>
        </w:rPr>
        <w:t>我单位不以他人名义投标或者其他弄虚作假的方式参与</w:t>
      </w:r>
      <w:r>
        <w:rPr>
          <w:rFonts w:hint="eastAsia" w:ascii="宋体" w:hAnsi="宋体" w:cs="宋体"/>
          <w:position w:val="6"/>
          <w:sz w:val="24"/>
          <w:szCs w:val="24"/>
          <w:lang w:eastAsia="zh-CN"/>
        </w:rPr>
        <w:t>响应</w:t>
      </w:r>
      <w:r>
        <w:rPr>
          <w:rFonts w:hint="eastAsia" w:ascii="宋体" w:hAnsi="宋体" w:cs="宋体"/>
          <w:position w:val="6"/>
          <w:sz w:val="24"/>
          <w:szCs w:val="24"/>
        </w:rPr>
        <w:t>、骗取成交；</w:t>
      </w:r>
    </w:p>
    <w:p>
      <w:pPr>
        <w:numPr>
          <w:ilvl w:val="0"/>
          <w:numId w:val="26"/>
        </w:numPr>
        <w:spacing w:line="480" w:lineRule="exact"/>
        <w:ind w:left="5" w:leftChars="0" w:firstLine="415" w:firstLineChars="0"/>
        <w:outlineLvl w:val="9"/>
        <w:rPr>
          <w:rFonts w:hint="eastAsia" w:ascii="宋体" w:hAnsi="宋体" w:cs="宋体"/>
          <w:position w:val="6"/>
          <w:sz w:val="24"/>
          <w:szCs w:val="24"/>
        </w:rPr>
      </w:pPr>
      <w:r>
        <w:rPr>
          <w:rFonts w:hint="eastAsia" w:ascii="宋体" w:hAnsi="宋体" w:cs="宋体"/>
          <w:position w:val="6"/>
          <w:sz w:val="24"/>
          <w:szCs w:val="24"/>
        </w:rPr>
        <w:t>我单位不在投标中哄抬价格或恶意压价；</w:t>
      </w:r>
    </w:p>
    <w:p>
      <w:pPr>
        <w:numPr>
          <w:ilvl w:val="0"/>
          <w:numId w:val="26"/>
        </w:numPr>
        <w:spacing w:line="480" w:lineRule="exact"/>
        <w:ind w:left="5" w:leftChars="0" w:firstLine="415" w:firstLineChars="0"/>
        <w:outlineLvl w:val="9"/>
        <w:rPr>
          <w:rFonts w:hint="eastAsia" w:ascii="宋体" w:hAnsi="宋体" w:cs="宋体"/>
          <w:position w:val="6"/>
          <w:sz w:val="24"/>
          <w:szCs w:val="24"/>
        </w:rPr>
      </w:pPr>
      <w:r>
        <w:rPr>
          <w:rFonts w:hint="eastAsia" w:ascii="宋体" w:hAnsi="宋体" w:cs="宋体"/>
          <w:position w:val="6"/>
          <w:sz w:val="24"/>
          <w:szCs w:val="24"/>
        </w:rPr>
        <w:t>报价包含货物</w:t>
      </w:r>
      <w:r>
        <w:rPr>
          <w:rFonts w:hint="eastAsia" w:ascii="宋体" w:hAnsi="宋体" w:cs="宋体"/>
          <w:position w:val="6"/>
          <w:sz w:val="24"/>
          <w:szCs w:val="24"/>
          <w:lang w:eastAsia="zh-CN"/>
        </w:rPr>
        <w:t>包装、</w:t>
      </w:r>
      <w:r>
        <w:rPr>
          <w:rFonts w:hint="eastAsia" w:ascii="宋体" w:hAnsi="宋体" w:cs="宋体"/>
          <w:position w:val="6"/>
          <w:sz w:val="24"/>
          <w:szCs w:val="24"/>
        </w:rPr>
        <w:t>运输、装卸、税收、售后服务等交付采购人使用前所有可能发生的费用，签订协议后不再增补任何费用。</w:t>
      </w:r>
    </w:p>
    <w:p>
      <w:pPr>
        <w:numPr>
          <w:ilvl w:val="0"/>
          <w:numId w:val="26"/>
        </w:numPr>
        <w:spacing w:line="480" w:lineRule="exact"/>
        <w:ind w:left="5" w:leftChars="0" w:firstLine="415" w:firstLineChars="0"/>
        <w:outlineLvl w:val="9"/>
        <w:rPr>
          <w:rFonts w:hint="eastAsia" w:ascii="宋体" w:hAnsi="宋体" w:cs="宋体"/>
          <w:position w:val="6"/>
          <w:sz w:val="24"/>
          <w:szCs w:val="24"/>
        </w:rPr>
      </w:pPr>
      <w:r>
        <w:rPr>
          <w:rFonts w:hint="eastAsia" w:ascii="宋体" w:hAnsi="宋体" w:cs="宋体"/>
          <w:position w:val="6"/>
          <w:sz w:val="24"/>
          <w:szCs w:val="24"/>
        </w:rPr>
        <w:t>我单位在成交合同履行中不违背合同实质性条款；</w:t>
      </w:r>
    </w:p>
    <w:p>
      <w:pPr>
        <w:numPr>
          <w:ilvl w:val="0"/>
          <w:numId w:val="26"/>
        </w:numPr>
        <w:spacing w:line="480" w:lineRule="exact"/>
        <w:ind w:left="5" w:leftChars="0" w:firstLine="415" w:firstLineChars="0"/>
        <w:outlineLvl w:val="9"/>
        <w:rPr>
          <w:rFonts w:hint="eastAsia" w:ascii="宋体" w:hAnsi="宋体" w:cs="宋体"/>
          <w:position w:val="6"/>
          <w:sz w:val="24"/>
          <w:szCs w:val="24"/>
        </w:rPr>
      </w:pPr>
      <w:r>
        <w:rPr>
          <w:rFonts w:hint="eastAsia" w:ascii="宋体" w:hAnsi="宋体" w:cs="宋体"/>
          <w:position w:val="6"/>
          <w:sz w:val="24"/>
          <w:szCs w:val="24"/>
        </w:rPr>
        <w:t>我单位在</w:t>
      </w:r>
      <w:r>
        <w:rPr>
          <w:rFonts w:hint="eastAsia" w:ascii="宋体" w:hAnsi="宋体" w:cs="宋体"/>
          <w:position w:val="6"/>
          <w:sz w:val="24"/>
          <w:szCs w:val="24"/>
          <w:lang w:eastAsia="zh-CN"/>
        </w:rPr>
        <w:t>采购</w:t>
      </w:r>
      <w:r>
        <w:rPr>
          <w:rFonts w:hint="eastAsia" w:ascii="宋体" w:hAnsi="宋体" w:cs="宋体"/>
          <w:position w:val="6"/>
          <w:sz w:val="24"/>
          <w:szCs w:val="24"/>
        </w:rPr>
        <w:t>活动中严格遵守相关法律、法规、规章、规定，诚实守信。</w:t>
      </w:r>
    </w:p>
    <w:p>
      <w:pPr>
        <w:numPr>
          <w:ilvl w:val="0"/>
          <w:numId w:val="26"/>
        </w:numPr>
        <w:spacing w:line="480" w:lineRule="exact"/>
        <w:ind w:left="5" w:leftChars="0" w:firstLine="415" w:firstLineChars="0"/>
        <w:outlineLvl w:val="9"/>
        <w:rPr>
          <w:rFonts w:hint="eastAsia" w:ascii="宋体" w:hAnsi="宋体" w:cs="宋体"/>
          <w:position w:val="6"/>
          <w:sz w:val="24"/>
          <w:szCs w:val="24"/>
        </w:rPr>
      </w:pPr>
      <w:r>
        <w:rPr>
          <w:rFonts w:hint="eastAsia" w:ascii="宋体" w:hAnsi="宋体" w:cs="宋体"/>
          <w:position w:val="6"/>
          <w:sz w:val="24"/>
          <w:szCs w:val="24"/>
        </w:rPr>
        <w:t>本单位如有违反承诺内容的行为，自愿放弃</w:t>
      </w:r>
      <w:r>
        <w:rPr>
          <w:rFonts w:hint="eastAsia" w:ascii="宋体" w:hAnsi="宋体" w:cs="宋体"/>
          <w:position w:val="6"/>
          <w:sz w:val="24"/>
          <w:szCs w:val="24"/>
          <w:lang w:eastAsia="zh-CN"/>
        </w:rPr>
        <w:t>参与本次采购活动，</w:t>
      </w:r>
      <w:r>
        <w:rPr>
          <w:rFonts w:hint="eastAsia" w:ascii="宋体" w:hAnsi="宋体" w:cs="宋体"/>
          <w:position w:val="6"/>
          <w:sz w:val="24"/>
          <w:szCs w:val="24"/>
        </w:rPr>
        <w:t>并愿意承担因此产生的一切责任。</w:t>
      </w:r>
    </w:p>
    <w:p>
      <w:pPr>
        <w:spacing w:line="480" w:lineRule="exact"/>
        <w:outlineLvl w:val="9"/>
        <w:rPr>
          <w:rFonts w:hint="eastAsia" w:ascii="宋体" w:hAnsi="宋体" w:cs="宋体"/>
          <w:position w:val="6"/>
          <w:sz w:val="24"/>
          <w:szCs w:val="24"/>
        </w:rPr>
      </w:pPr>
    </w:p>
    <w:p>
      <w:pPr>
        <w:spacing w:line="480" w:lineRule="exact"/>
        <w:ind w:firstLine="4080" w:firstLineChars="1700"/>
        <w:outlineLvl w:val="9"/>
        <w:rPr>
          <w:rFonts w:hint="eastAsia" w:ascii="宋体" w:hAnsi="宋体" w:cs="宋体"/>
          <w:position w:val="6"/>
          <w:sz w:val="24"/>
          <w:szCs w:val="24"/>
        </w:rPr>
      </w:pPr>
      <w:r>
        <w:rPr>
          <w:rFonts w:hint="eastAsia" w:ascii="宋体" w:hAnsi="宋体" w:cs="宋体"/>
          <w:position w:val="6"/>
          <w:sz w:val="24"/>
          <w:szCs w:val="24"/>
          <w:lang w:eastAsia="zh-CN"/>
        </w:rPr>
        <w:t>供应商</w:t>
      </w:r>
      <w:r>
        <w:rPr>
          <w:rFonts w:hint="eastAsia" w:ascii="宋体" w:hAnsi="宋体" w:cs="宋体"/>
          <w:position w:val="6"/>
          <w:sz w:val="24"/>
          <w:szCs w:val="24"/>
        </w:rPr>
        <w:t xml:space="preserve">：（公章）    </w:t>
      </w:r>
    </w:p>
    <w:p>
      <w:pPr>
        <w:spacing w:line="480" w:lineRule="exact"/>
        <w:ind w:firstLine="4080" w:firstLineChars="1700"/>
        <w:outlineLvl w:val="9"/>
        <w:rPr>
          <w:rFonts w:hint="eastAsia" w:ascii="宋体" w:hAnsi="宋体" w:cs="宋体"/>
          <w:position w:val="6"/>
          <w:sz w:val="24"/>
          <w:szCs w:val="24"/>
        </w:rPr>
      </w:pPr>
      <w:r>
        <w:rPr>
          <w:rFonts w:hint="eastAsia" w:ascii="宋体" w:hAnsi="宋体" w:cs="宋体"/>
          <w:position w:val="6"/>
          <w:sz w:val="24"/>
          <w:szCs w:val="24"/>
        </w:rPr>
        <w:t>法定代表人</w:t>
      </w:r>
      <w:r>
        <w:rPr>
          <w:rFonts w:hint="eastAsia" w:ascii="宋体" w:hAnsi="宋体" w:cs="宋体"/>
          <w:position w:val="6"/>
          <w:sz w:val="24"/>
          <w:szCs w:val="24"/>
          <w:lang w:eastAsia="zh-CN"/>
        </w:rPr>
        <w:t>（签章</w:t>
      </w:r>
      <w:r>
        <w:rPr>
          <w:rFonts w:hint="eastAsia" w:ascii="宋体" w:hAnsi="宋体" w:cs="宋体"/>
          <w:position w:val="6"/>
          <w:sz w:val="24"/>
          <w:szCs w:val="24"/>
          <w:lang w:val="en-US" w:eastAsia="zh-CN"/>
        </w:rPr>
        <w:t>/签字</w:t>
      </w:r>
      <w:r>
        <w:rPr>
          <w:rFonts w:hint="eastAsia" w:ascii="宋体" w:hAnsi="宋体" w:cs="宋体"/>
          <w:position w:val="6"/>
          <w:sz w:val="24"/>
          <w:szCs w:val="24"/>
          <w:lang w:eastAsia="zh-CN"/>
        </w:rPr>
        <w:t>）</w:t>
      </w:r>
      <w:r>
        <w:rPr>
          <w:rFonts w:hint="eastAsia" w:ascii="宋体" w:hAnsi="宋体" w:cs="宋体"/>
          <w:position w:val="6"/>
          <w:sz w:val="24"/>
          <w:szCs w:val="24"/>
        </w:rPr>
        <w:t xml:space="preserve">：    </w:t>
      </w:r>
    </w:p>
    <w:p>
      <w:pPr>
        <w:spacing w:line="480" w:lineRule="exact"/>
        <w:ind w:firstLine="4080" w:firstLineChars="1700"/>
        <w:outlineLvl w:val="9"/>
        <w:rPr>
          <w:rFonts w:hint="eastAsia" w:ascii="宋体" w:hAnsi="宋体" w:cs="宋体"/>
          <w:position w:val="6"/>
          <w:sz w:val="24"/>
          <w:szCs w:val="24"/>
        </w:rPr>
      </w:pPr>
      <w:r>
        <w:rPr>
          <w:rFonts w:hint="eastAsia" w:ascii="宋体" w:hAnsi="宋体" w:cs="宋体"/>
          <w:position w:val="6"/>
          <w:sz w:val="24"/>
          <w:szCs w:val="24"/>
        </w:rPr>
        <w:t xml:space="preserve">日    期：    年    月    日 </w:t>
      </w:r>
    </w:p>
    <w:p>
      <w:pPr>
        <w:outlineLvl w:val="9"/>
        <w:rPr>
          <w:rFonts w:hint="eastAsia" w:ascii="宋体" w:hAnsi="宋体" w:cs="宋体"/>
          <w:position w:val="6"/>
          <w:sz w:val="24"/>
          <w:szCs w:val="24"/>
        </w:rPr>
      </w:pPr>
      <w:r>
        <w:rPr>
          <w:rFonts w:hint="eastAsia" w:ascii="宋体" w:hAnsi="宋体" w:cs="宋体"/>
          <w:position w:val="6"/>
          <w:sz w:val="24"/>
          <w:szCs w:val="24"/>
        </w:rPr>
        <w:br w:type="page"/>
      </w:r>
    </w:p>
    <w:p>
      <w:pPr>
        <w:numPr>
          <w:ilvl w:val="0"/>
          <w:numId w:val="18"/>
        </w:numPr>
        <w:tabs>
          <w:tab w:val="left" w:pos="640"/>
          <w:tab w:val="left" w:pos="900"/>
          <w:tab w:val="left" w:pos="3780"/>
        </w:tabs>
        <w:spacing w:line="300" w:lineRule="auto"/>
        <w:ind w:left="425" w:leftChars="0" w:hanging="425" w:firstLineChars="0"/>
        <w:jc w:val="left"/>
        <w:outlineLvl w:val="9"/>
        <w:rPr>
          <w:rFonts w:hint="eastAsia" w:ascii="Arial" w:hAnsi="Arial" w:cs="Arial"/>
          <w:b/>
          <w:color w:val="000000"/>
          <w:sz w:val="32"/>
          <w:szCs w:val="32"/>
          <w:lang w:val="en-US" w:eastAsia="zh-CN"/>
        </w:rPr>
      </w:pPr>
      <w:bookmarkStart w:id="54" w:name="_Toc18932"/>
      <w:r>
        <w:rPr>
          <w:rFonts w:hint="eastAsia" w:ascii="Arial" w:hAnsi="Arial" w:cs="Arial"/>
          <w:b/>
          <w:color w:val="000000"/>
          <w:sz w:val="32"/>
          <w:szCs w:val="32"/>
          <w:lang w:val="en-US" w:eastAsia="zh-CN"/>
        </w:rPr>
        <w:t>供应商承诺函</w:t>
      </w:r>
      <w:bookmarkEnd w:id="54"/>
    </w:p>
    <w:p>
      <w:pPr>
        <w:outlineLvl w:val="9"/>
        <w:rPr>
          <w:rFonts w:ascii="宋体" w:hAnsi="宋体" w:cs="宋体"/>
        </w:rPr>
      </w:pPr>
    </w:p>
    <w:p>
      <w:pPr>
        <w:spacing w:line="480" w:lineRule="exact"/>
        <w:outlineLvl w:val="9"/>
        <w:rPr>
          <w:rFonts w:hint="eastAsia" w:ascii="宋体" w:hAnsi="宋体" w:cs="宋体"/>
          <w:sz w:val="24"/>
          <w:szCs w:val="24"/>
        </w:rPr>
      </w:pPr>
      <w:r>
        <w:rPr>
          <w:rFonts w:hint="eastAsia" w:ascii="宋体" w:hAnsi="宋体" w:cs="宋体"/>
          <w:sz w:val="24"/>
          <w:szCs w:val="24"/>
        </w:rPr>
        <w:t>致：（</w:t>
      </w:r>
      <w:r>
        <w:rPr>
          <w:rFonts w:hint="eastAsia" w:ascii="宋体" w:hAnsi="宋体" w:cs="宋体"/>
          <w:sz w:val="24"/>
          <w:szCs w:val="24"/>
          <w:lang w:eastAsia="zh-CN"/>
        </w:rPr>
        <w:t>采购</w:t>
      </w:r>
      <w:r>
        <w:rPr>
          <w:rFonts w:hint="eastAsia" w:ascii="宋体" w:hAnsi="宋体" w:cs="宋体"/>
          <w:sz w:val="24"/>
          <w:szCs w:val="24"/>
        </w:rPr>
        <w:t xml:space="preserve">人） </w:t>
      </w:r>
    </w:p>
    <w:p>
      <w:pPr>
        <w:spacing w:line="480" w:lineRule="exact"/>
        <w:outlineLvl w:val="9"/>
        <w:rPr>
          <w:rFonts w:hint="eastAsia" w:ascii="宋体" w:hAnsi="宋体" w:cs="宋体"/>
          <w:sz w:val="24"/>
          <w:szCs w:val="24"/>
        </w:rPr>
      </w:pPr>
      <w:r>
        <w:rPr>
          <w:rFonts w:hint="eastAsia" w:ascii="宋体" w:hAnsi="宋体" w:cs="宋体"/>
          <w:sz w:val="24"/>
          <w:szCs w:val="24"/>
        </w:rPr>
        <w:t xml:space="preserve">     很荣幸能参与贵单位项目编号为</w:t>
      </w:r>
      <w:r>
        <w:rPr>
          <w:rFonts w:hint="eastAsia" w:ascii="宋体" w:hAnsi="宋体" w:cs="宋体"/>
          <w:sz w:val="24"/>
          <w:szCs w:val="24"/>
          <w:u w:val="single"/>
        </w:rPr>
        <w:t xml:space="preserve">            </w:t>
      </w:r>
      <w:r>
        <w:rPr>
          <w:rFonts w:hint="eastAsia" w:ascii="宋体" w:hAnsi="宋体" w:cs="宋体"/>
          <w:sz w:val="24"/>
          <w:szCs w:val="24"/>
        </w:rPr>
        <w:t xml:space="preserve"> 的</w:t>
      </w:r>
      <w:r>
        <w:rPr>
          <w:rFonts w:hint="eastAsia" w:ascii="宋体" w:hAnsi="宋体" w:cs="宋体"/>
          <w:sz w:val="24"/>
          <w:szCs w:val="24"/>
          <w:u w:val="single"/>
        </w:rPr>
        <w:t xml:space="preserve">                </w:t>
      </w:r>
      <w:r>
        <w:rPr>
          <w:rFonts w:hint="eastAsia" w:ascii="宋体" w:hAnsi="宋体" w:cs="宋体"/>
          <w:sz w:val="24"/>
          <w:szCs w:val="24"/>
        </w:rPr>
        <w:t xml:space="preserve"> （项目名称）的</w:t>
      </w:r>
      <w:r>
        <w:rPr>
          <w:rFonts w:hint="eastAsia" w:ascii="宋体" w:hAnsi="宋体" w:cs="宋体"/>
          <w:sz w:val="24"/>
          <w:szCs w:val="24"/>
          <w:lang w:eastAsia="zh-CN"/>
        </w:rPr>
        <w:t>采购活动</w:t>
      </w:r>
      <w:r>
        <w:rPr>
          <w:rFonts w:hint="eastAsia" w:ascii="宋体" w:hAnsi="宋体" w:cs="宋体"/>
          <w:sz w:val="24"/>
          <w:szCs w:val="24"/>
        </w:rPr>
        <w:t>。</w:t>
      </w:r>
    </w:p>
    <w:p>
      <w:pPr>
        <w:spacing w:line="480" w:lineRule="exact"/>
        <w:ind w:firstLine="475" w:firstLineChars="198"/>
        <w:outlineLvl w:val="9"/>
        <w:rPr>
          <w:rFonts w:hint="eastAsia" w:ascii="宋体" w:hAnsi="宋体" w:cs="宋体"/>
          <w:sz w:val="24"/>
          <w:szCs w:val="24"/>
        </w:rPr>
      </w:pPr>
      <w:r>
        <w:rPr>
          <w:rFonts w:hint="eastAsia" w:ascii="宋体" w:hAnsi="宋体" w:cs="宋体"/>
          <w:sz w:val="24"/>
          <w:szCs w:val="24"/>
        </w:rPr>
        <w:t>我代表</w:t>
      </w:r>
      <w:r>
        <w:rPr>
          <w:rFonts w:hint="eastAsia" w:ascii="宋体" w:hAnsi="宋体" w:cs="宋体"/>
          <w:sz w:val="24"/>
          <w:szCs w:val="24"/>
          <w:u w:val="single"/>
        </w:rPr>
        <w:t xml:space="preserve"> (</w:t>
      </w:r>
      <w:r>
        <w:rPr>
          <w:rFonts w:hint="eastAsia" w:ascii="宋体" w:hAnsi="宋体" w:cs="宋体"/>
          <w:sz w:val="24"/>
          <w:szCs w:val="24"/>
          <w:u w:val="single"/>
          <w:lang w:eastAsia="zh-CN"/>
        </w:rPr>
        <w:t>供应商</w:t>
      </w:r>
      <w:r>
        <w:rPr>
          <w:rFonts w:hint="eastAsia" w:ascii="宋体" w:hAnsi="宋体" w:cs="宋体"/>
          <w:sz w:val="24"/>
          <w:szCs w:val="24"/>
          <w:u w:val="single"/>
        </w:rPr>
        <w:t>名称)</w:t>
      </w:r>
      <w:r>
        <w:rPr>
          <w:rFonts w:hint="eastAsia" w:ascii="宋体" w:hAnsi="宋体" w:cs="宋体"/>
          <w:sz w:val="24"/>
          <w:szCs w:val="24"/>
        </w:rPr>
        <w:t>，在此作如下承诺：</w:t>
      </w:r>
    </w:p>
    <w:p>
      <w:pPr>
        <w:numPr>
          <w:ilvl w:val="0"/>
          <w:numId w:val="27"/>
        </w:numPr>
        <w:spacing w:line="480" w:lineRule="exact"/>
        <w:ind w:left="5" w:leftChars="0" w:firstLine="415" w:firstLineChars="0"/>
        <w:outlineLvl w:val="9"/>
        <w:rPr>
          <w:rFonts w:hint="eastAsia" w:ascii="宋体" w:hAnsi="宋体" w:cs="宋体"/>
          <w:sz w:val="24"/>
          <w:szCs w:val="24"/>
        </w:rPr>
      </w:pPr>
      <w:r>
        <w:rPr>
          <w:rFonts w:hint="eastAsia" w:ascii="宋体" w:hAnsi="宋体" w:cs="宋体"/>
          <w:sz w:val="24"/>
          <w:szCs w:val="24"/>
        </w:rPr>
        <w:t>完全理解和接受本项目</w:t>
      </w:r>
      <w:r>
        <w:rPr>
          <w:rFonts w:hint="eastAsia" w:ascii="宋体" w:hAnsi="宋体" w:cs="宋体"/>
          <w:sz w:val="24"/>
          <w:szCs w:val="24"/>
          <w:lang w:eastAsia="zh-CN"/>
        </w:rPr>
        <w:t>采购活动</w:t>
      </w:r>
      <w:r>
        <w:rPr>
          <w:rFonts w:hint="eastAsia" w:ascii="宋体" w:hAnsi="宋体" w:cs="宋体"/>
          <w:sz w:val="24"/>
          <w:szCs w:val="24"/>
        </w:rPr>
        <w:t>的一切规定和要求。</w:t>
      </w:r>
    </w:p>
    <w:p>
      <w:pPr>
        <w:numPr>
          <w:ilvl w:val="0"/>
          <w:numId w:val="27"/>
        </w:numPr>
        <w:spacing w:line="480" w:lineRule="exact"/>
        <w:ind w:left="5" w:leftChars="0" w:firstLine="415" w:firstLineChars="0"/>
        <w:outlineLvl w:val="9"/>
        <w:rPr>
          <w:rFonts w:hint="eastAsia" w:ascii="宋体" w:hAnsi="宋体" w:cs="宋体"/>
          <w:sz w:val="24"/>
          <w:szCs w:val="24"/>
        </w:rPr>
      </w:pPr>
      <w:r>
        <w:rPr>
          <w:rFonts w:hint="eastAsia" w:ascii="宋体" w:hAnsi="宋体" w:cs="宋体"/>
          <w:sz w:val="24"/>
          <w:szCs w:val="24"/>
        </w:rPr>
        <w:t>我方递交的</w:t>
      </w:r>
      <w:r>
        <w:rPr>
          <w:rFonts w:hint="eastAsia" w:ascii="宋体" w:hAnsi="宋体" w:cs="宋体"/>
          <w:sz w:val="24"/>
          <w:szCs w:val="24"/>
          <w:lang w:eastAsia="zh-CN"/>
        </w:rPr>
        <w:t>响应</w:t>
      </w:r>
      <w:r>
        <w:rPr>
          <w:rFonts w:hint="eastAsia" w:ascii="宋体" w:hAnsi="宋体" w:cs="宋体"/>
          <w:sz w:val="24"/>
          <w:szCs w:val="24"/>
        </w:rPr>
        <w:t>文件中所有的资料均为真实的、准确的，无任何虚假内容。若存在有虚假内容，我方愿意接受处罚。</w:t>
      </w:r>
    </w:p>
    <w:p>
      <w:pPr>
        <w:numPr>
          <w:ilvl w:val="0"/>
          <w:numId w:val="27"/>
        </w:numPr>
        <w:spacing w:line="480" w:lineRule="exact"/>
        <w:ind w:left="5" w:leftChars="0" w:firstLine="415" w:firstLineChars="0"/>
        <w:outlineLvl w:val="9"/>
        <w:rPr>
          <w:rFonts w:hint="eastAsia" w:ascii="宋体" w:hAnsi="宋体" w:cs="宋体"/>
          <w:sz w:val="24"/>
          <w:szCs w:val="24"/>
        </w:rPr>
      </w:pPr>
      <w:r>
        <w:rPr>
          <w:rFonts w:hint="eastAsia" w:ascii="宋体" w:hAnsi="宋体" w:cs="宋体"/>
          <w:sz w:val="24"/>
          <w:szCs w:val="24"/>
        </w:rPr>
        <w:t>若成交，我方将按照</w:t>
      </w:r>
      <w:r>
        <w:rPr>
          <w:rFonts w:hint="eastAsia" w:ascii="宋体" w:hAnsi="宋体" w:cs="宋体"/>
          <w:sz w:val="24"/>
          <w:szCs w:val="24"/>
          <w:lang w:eastAsia="zh-CN"/>
        </w:rPr>
        <w:t>采购人</w:t>
      </w:r>
      <w:r>
        <w:rPr>
          <w:rFonts w:hint="eastAsia" w:ascii="宋体" w:hAnsi="宋体" w:cs="宋体"/>
          <w:sz w:val="24"/>
          <w:szCs w:val="24"/>
        </w:rPr>
        <w:t>的具体规定进行</w:t>
      </w:r>
      <w:r>
        <w:rPr>
          <w:rFonts w:hint="eastAsia" w:ascii="宋体" w:hAnsi="宋体" w:cs="宋体"/>
          <w:sz w:val="24"/>
          <w:szCs w:val="24"/>
          <w:lang w:eastAsia="zh-CN"/>
        </w:rPr>
        <w:t>销售、包装、运输、装卸及相关</w:t>
      </w:r>
      <w:r>
        <w:rPr>
          <w:rFonts w:hint="eastAsia" w:ascii="宋体" w:hAnsi="宋体" w:cs="宋体"/>
          <w:sz w:val="24"/>
          <w:szCs w:val="24"/>
        </w:rPr>
        <w:t>售后服务，并且严格按合同履行义务，按时交付</w:t>
      </w:r>
      <w:r>
        <w:rPr>
          <w:rFonts w:hint="eastAsia" w:ascii="宋体" w:hAnsi="宋体" w:cs="宋体"/>
          <w:sz w:val="24"/>
          <w:szCs w:val="24"/>
          <w:lang w:eastAsia="zh-CN"/>
        </w:rPr>
        <w:t>货品</w:t>
      </w:r>
      <w:r>
        <w:rPr>
          <w:rFonts w:hint="eastAsia" w:ascii="宋体" w:hAnsi="宋体" w:cs="宋体"/>
          <w:sz w:val="24"/>
          <w:szCs w:val="24"/>
        </w:rPr>
        <w:t>，保证</w:t>
      </w:r>
      <w:r>
        <w:rPr>
          <w:rFonts w:hint="eastAsia" w:ascii="宋体" w:hAnsi="宋体" w:cs="宋体"/>
          <w:sz w:val="24"/>
          <w:szCs w:val="24"/>
          <w:lang w:eastAsia="zh-CN"/>
        </w:rPr>
        <w:t>产品</w:t>
      </w:r>
      <w:r>
        <w:rPr>
          <w:rFonts w:hint="eastAsia" w:ascii="宋体" w:hAnsi="宋体" w:cs="宋体"/>
          <w:sz w:val="24"/>
          <w:szCs w:val="24"/>
        </w:rPr>
        <w:t>质量符合</w:t>
      </w:r>
      <w:r>
        <w:rPr>
          <w:rFonts w:hint="eastAsia" w:ascii="宋体" w:hAnsi="宋体" w:cs="宋体"/>
          <w:sz w:val="24"/>
          <w:szCs w:val="24"/>
          <w:lang w:eastAsia="zh-CN"/>
        </w:rPr>
        <w:t>采购</w:t>
      </w:r>
      <w:r>
        <w:rPr>
          <w:rFonts w:hint="eastAsia" w:ascii="宋体" w:hAnsi="宋体" w:cs="宋体"/>
          <w:sz w:val="24"/>
          <w:szCs w:val="24"/>
        </w:rPr>
        <w:t>要求，并提供优质服务。如果在合同执行过程中，发现问题，我方一定尽快对其进行调整，并承担相应的经济责任。</w:t>
      </w:r>
    </w:p>
    <w:p>
      <w:pPr>
        <w:numPr>
          <w:ilvl w:val="0"/>
          <w:numId w:val="27"/>
        </w:numPr>
        <w:spacing w:line="480" w:lineRule="exact"/>
        <w:ind w:left="5" w:leftChars="0" w:firstLine="415" w:firstLineChars="0"/>
        <w:outlineLvl w:val="9"/>
        <w:rPr>
          <w:rFonts w:hint="eastAsia" w:ascii="宋体" w:hAnsi="宋体" w:cs="宋体"/>
          <w:sz w:val="24"/>
          <w:szCs w:val="24"/>
        </w:rPr>
      </w:pPr>
      <w:r>
        <w:rPr>
          <w:rFonts w:hint="eastAsia" w:ascii="宋体" w:hAnsi="宋体" w:cs="宋体"/>
          <w:sz w:val="24"/>
          <w:szCs w:val="24"/>
        </w:rPr>
        <w:t>若成交，本承诺将成为合同不可分割的一部分，与合同具有同等的法律效力。</w:t>
      </w:r>
    </w:p>
    <w:p>
      <w:pPr>
        <w:numPr>
          <w:ilvl w:val="0"/>
          <w:numId w:val="27"/>
        </w:numPr>
        <w:spacing w:line="480" w:lineRule="exact"/>
        <w:ind w:left="5" w:leftChars="0" w:firstLine="415" w:firstLineChars="0"/>
        <w:outlineLvl w:val="9"/>
        <w:rPr>
          <w:rFonts w:hint="eastAsia" w:ascii="宋体" w:hAnsi="宋体" w:cs="宋体"/>
          <w:sz w:val="24"/>
          <w:szCs w:val="24"/>
          <w:lang w:eastAsia="zh-CN"/>
        </w:rPr>
      </w:pPr>
      <w:r>
        <w:rPr>
          <w:rFonts w:hint="eastAsia" w:ascii="宋体" w:hAnsi="宋体" w:cs="宋体"/>
          <w:sz w:val="24"/>
          <w:szCs w:val="24"/>
          <w:lang w:eastAsia="zh-CN"/>
        </w:rPr>
        <w:t>若成交，我方将履行本响应文件以及拟签订合同要求。若违约，采购人有权按照采购文件及合同条款对我方进行处罚等。</w:t>
      </w:r>
    </w:p>
    <w:p>
      <w:pPr>
        <w:numPr>
          <w:ilvl w:val="0"/>
          <w:numId w:val="27"/>
        </w:numPr>
        <w:spacing w:line="480" w:lineRule="exact"/>
        <w:ind w:left="5" w:leftChars="0" w:firstLine="415" w:firstLineChars="0"/>
        <w:outlineLvl w:val="9"/>
        <w:rPr>
          <w:rFonts w:hint="eastAsia" w:ascii="宋体" w:hAnsi="宋体" w:cs="宋体"/>
          <w:sz w:val="24"/>
          <w:szCs w:val="24"/>
        </w:rPr>
      </w:pPr>
      <w:r>
        <w:rPr>
          <w:rFonts w:hint="eastAsia" w:ascii="宋体" w:hAnsi="宋体" w:cs="宋体"/>
          <w:sz w:val="24"/>
          <w:szCs w:val="24"/>
        </w:rPr>
        <w:t>我方同意竞争性磋商所附的合同文本作为招标方签约的合同文本，非经双方一致同意，不得改变原合同文本的条款。</w:t>
      </w:r>
    </w:p>
    <w:p>
      <w:pPr>
        <w:spacing w:line="480" w:lineRule="exact"/>
        <w:outlineLvl w:val="9"/>
        <w:rPr>
          <w:rFonts w:hint="eastAsia" w:ascii="宋体" w:hAnsi="宋体" w:cs="宋体"/>
          <w:sz w:val="24"/>
          <w:szCs w:val="24"/>
        </w:rPr>
      </w:pPr>
    </w:p>
    <w:p>
      <w:pPr>
        <w:spacing w:line="480" w:lineRule="exact"/>
        <w:outlineLvl w:val="9"/>
        <w:rPr>
          <w:rFonts w:hint="eastAsia" w:ascii="宋体" w:hAnsi="宋体" w:cs="宋体"/>
          <w:sz w:val="24"/>
          <w:szCs w:val="24"/>
        </w:rPr>
      </w:pPr>
    </w:p>
    <w:p>
      <w:pPr>
        <w:spacing w:line="480" w:lineRule="exact"/>
        <w:ind w:firstLine="4080" w:firstLineChars="1700"/>
        <w:outlineLvl w:val="9"/>
        <w:rPr>
          <w:rFonts w:hint="eastAsia" w:ascii="宋体" w:hAnsi="宋体" w:cs="宋体"/>
          <w:position w:val="6"/>
          <w:sz w:val="24"/>
          <w:szCs w:val="24"/>
        </w:rPr>
      </w:pPr>
      <w:r>
        <w:rPr>
          <w:rFonts w:hint="eastAsia" w:ascii="宋体" w:hAnsi="宋体" w:cs="宋体"/>
          <w:position w:val="6"/>
          <w:sz w:val="24"/>
          <w:szCs w:val="24"/>
          <w:lang w:eastAsia="zh-CN"/>
        </w:rPr>
        <w:t>供应商</w:t>
      </w:r>
      <w:r>
        <w:rPr>
          <w:rFonts w:hint="eastAsia" w:ascii="宋体" w:hAnsi="宋体" w:cs="宋体"/>
          <w:position w:val="6"/>
          <w:sz w:val="24"/>
          <w:szCs w:val="24"/>
        </w:rPr>
        <w:t xml:space="preserve">：（公章）    </w:t>
      </w:r>
    </w:p>
    <w:p>
      <w:pPr>
        <w:spacing w:line="480" w:lineRule="exact"/>
        <w:ind w:firstLine="4080" w:firstLineChars="1700"/>
        <w:outlineLvl w:val="9"/>
        <w:rPr>
          <w:rFonts w:hint="eastAsia" w:ascii="宋体" w:hAnsi="宋体" w:cs="宋体"/>
          <w:position w:val="6"/>
          <w:sz w:val="24"/>
          <w:szCs w:val="24"/>
        </w:rPr>
      </w:pPr>
      <w:r>
        <w:rPr>
          <w:rFonts w:hint="eastAsia" w:ascii="宋体" w:hAnsi="宋体" w:cs="宋体"/>
          <w:position w:val="6"/>
          <w:sz w:val="24"/>
          <w:szCs w:val="24"/>
        </w:rPr>
        <w:t>法定代表人</w:t>
      </w:r>
      <w:r>
        <w:rPr>
          <w:rFonts w:hint="eastAsia" w:ascii="宋体" w:hAnsi="宋体" w:cs="宋体"/>
          <w:position w:val="6"/>
          <w:sz w:val="24"/>
          <w:szCs w:val="24"/>
          <w:lang w:eastAsia="zh-CN"/>
        </w:rPr>
        <w:t>（签章</w:t>
      </w:r>
      <w:r>
        <w:rPr>
          <w:rFonts w:hint="eastAsia" w:ascii="宋体" w:hAnsi="宋体" w:cs="宋体"/>
          <w:position w:val="6"/>
          <w:sz w:val="24"/>
          <w:szCs w:val="24"/>
          <w:lang w:val="en-US" w:eastAsia="zh-CN"/>
        </w:rPr>
        <w:t>/签字</w:t>
      </w:r>
      <w:r>
        <w:rPr>
          <w:rFonts w:hint="eastAsia" w:ascii="宋体" w:hAnsi="宋体" w:cs="宋体"/>
          <w:position w:val="6"/>
          <w:sz w:val="24"/>
          <w:szCs w:val="24"/>
          <w:lang w:eastAsia="zh-CN"/>
        </w:rPr>
        <w:t>）</w:t>
      </w:r>
      <w:r>
        <w:rPr>
          <w:rFonts w:hint="eastAsia" w:ascii="宋体" w:hAnsi="宋体" w:cs="宋体"/>
          <w:position w:val="6"/>
          <w:sz w:val="24"/>
          <w:szCs w:val="24"/>
        </w:rPr>
        <w:t xml:space="preserve">：    </w:t>
      </w:r>
    </w:p>
    <w:p>
      <w:pPr>
        <w:spacing w:line="480" w:lineRule="exact"/>
        <w:ind w:firstLine="4080" w:firstLineChars="1700"/>
        <w:outlineLvl w:val="9"/>
        <w:rPr>
          <w:rFonts w:hint="eastAsia" w:ascii="宋体" w:hAnsi="宋体" w:cs="宋体"/>
          <w:b/>
          <w:spacing w:val="6"/>
          <w:kern w:val="15"/>
          <w:sz w:val="24"/>
          <w:szCs w:val="24"/>
        </w:rPr>
      </w:pPr>
      <w:r>
        <w:rPr>
          <w:rFonts w:hint="eastAsia" w:ascii="宋体" w:hAnsi="宋体" w:cs="宋体"/>
          <w:position w:val="6"/>
          <w:sz w:val="24"/>
          <w:szCs w:val="24"/>
        </w:rPr>
        <w:t xml:space="preserve">日    期：    年    月    日 </w:t>
      </w:r>
    </w:p>
    <w:p>
      <w:pPr>
        <w:pStyle w:val="12"/>
        <w:spacing w:after="0" w:line="480" w:lineRule="exact"/>
        <w:outlineLvl w:val="9"/>
        <w:rPr>
          <w:rFonts w:hint="eastAsia" w:ascii="宋体" w:hAnsi="宋体" w:cs="宋体"/>
          <w:sz w:val="24"/>
          <w:szCs w:val="24"/>
        </w:rPr>
      </w:pPr>
    </w:p>
    <w:p>
      <w:pPr>
        <w:outlineLvl w:val="9"/>
        <w:rPr>
          <w:rFonts w:hint="default"/>
          <w:lang w:val="en-US" w:eastAsia="zh-CN"/>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仿宋_GB2312" w:eastAsia="仿宋_GB2312"/>
        <w:sz w:val="21"/>
        <w:szCs w:val="21"/>
      </w:rPr>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仿宋_GB2312" w:eastAsia="仿宋_GB2312"/>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仿宋_GB2312" w:eastAsia="仿宋_GB2312"/>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19</w:t>
                    </w:r>
                    <w:r>
                      <w:fldChar w:fldCharType="end"/>
                    </w:r>
                  </w:p>
                </w:txbxContent>
              </v:textbox>
            </v:shape>
          </w:pict>
        </mc:Fallback>
      </mc:AlternateContent>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11A7FD"/>
    <w:multiLevelType w:val="singleLevel"/>
    <w:tmpl w:val="8C11A7FD"/>
    <w:lvl w:ilvl="0" w:tentative="0">
      <w:start w:val="1"/>
      <w:numFmt w:val="chineseCounting"/>
      <w:suff w:val="nothing"/>
      <w:lvlText w:val="%1、"/>
      <w:lvlJc w:val="left"/>
      <w:pPr>
        <w:ind w:left="0" w:firstLine="420"/>
      </w:pPr>
      <w:rPr>
        <w:rFonts w:hint="eastAsia"/>
      </w:rPr>
    </w:lvl>
  </w:abstractNum>
  <w:abstractNum w:abstractNumId="1">
    <w:nsid w:val="94ED9024"/>
    <w:multiLevelType w:val="singleLevel"/>
    <w:tmpl w:val="94ED9024"/>
    <w:lvl w:ilvl="0" w:tentative="0">
      <w:start w:val="1"/>
      <w:numFmt w:val="decimal"/>
      <w:lvlText w:val="%1."/>
      <w:lvlJc w:val="left"/>
      <w:pPr>
        <w:ind w:left="425" w:hanging="425"/>
      </w:pPr>
      <w:rPr>
        <w:rFonts w:hint="default"/>
      </w:rPr>
    </w:lvl>
  </w:abstractNum>
  <w:abstractNum w:abstractNumId="2">
    <w:nsid w:val="A1BC38DA"/>
    <w:multiLevelType w:val="singleLevel"/>
    <w:tmpl w:val="A1BC38DA"/>
    <w:lvl w:ilvl="0" w:tentative="0">
      <w:start w:val="1"/>
      <w:numFmt w:val="chineseCounting"/>
      <w:suff w:val="nothing"/>
      <w:lvlText w:val="%1、"/>
      <w:lvlJc w:val="left"/>
      <w:pPr>
        <w:ind w:left="0" w:firstLine="420"/>
      </w:pPr>
      <w:rPr>
        <w:rFonts w:hint="eastAsia"/>
      </w:rPr>
    </w:lvl>
  </w:abstractNum>
  <w:abstractNum w:abstractNumId="3">
    <w:nsid w:val="A5F9FE4D"/>
    <w:multiLevelType w:val="singleLevel"/>
    <w:tmpl w:val="A5F9FE4D"/>
    <w:lvl w:ilvl="0" w:tentative="0">
      <w:start w:val="3"/>
      <w:numFmt w:val="chineseCounting"/>
      <w:suff w:val="space"/>
      <w:lvlText w:val="第%1章"/>
      <w:lvlJc w:val="left"/>
      <w:rPr>
        <w:rFonts w:hint="eastAsia"/>
      </w:rPr>
    </w:lvl>
  </w:abstractNum>
  <w:abstractNum w:abstractNumId="4">
    <w:nsid w:val="B6DE353C"/>
    <w:multiLevelType w:val="singleLevel"/>
    <w:tmpl w:val="B6DE353C"/>
    <w:lvl w:ilvl="0" w:tentative="0">
      <w:start w:val="1"/>
      <w:numFmt w:val="decimal"/>
      <w:lvlText w:val="%1."/>
      <w:lvlJc w:val="left"/>
      <w:pPr>
        <w:ind w:left="425" w:hanging="425"/>
      </w:pPr>
      <w:rPr>
        <w:rFonts w:hint="default"/>
      </w:rPr>
    </w:lvl>
  </w:abstractNum>
  <w:abstractNum w:abstractNumId="5">
    <w:nsid w:val="BBF50603"/>
    <w:multiLevelType w:val="singleLevel"/>
    <w:tmpl w:val="BBF50603"/>
    <w:lvl w:ilvl="0" w:tentative="0">
      <w:start w:val="1"/>
      <w:numFmt w:val="decimal"/>
      <w:lvlText w:val="%1."/>
      <w:lvlJc w:val="left"/>
      <w:pPr>
        <w:ind w:left="425" w:hanging="425"/>
      </w:pPr>
      <w:rPr>
        <w:rFonts w:hint="default"/>
      </w:rPr>
    </w:lvl>
  </w:abstractNum>
  <w:abstractNum w:abstractNumId="6">
    <w:nsid w:val="D3898188"/>
    <w:multiLevelType w:val="singleLevel"/>
    <w:tmpl w:val="D3898188"/>
    <w:lvl w:ilvl="0" w:tentative="0">
      <w:start w:val="2"/>
      <w:numFmt w:val="decimal"/>
      <w:lvlText w:val="%1."/>
      <w:lvlJc w:val="left"/>
      <w:pPr>
        <w:tabs>
          <w:tab w:val="left" w:pos="420"/>
        </w:tabs>
        <w:ind w:left="425" w:leftChars="0" w:hanging="425" w:firstLineChars="0"/>
      </w:pPr>
      <w:rPr>
        <w:rFonts w:hint="default"/>
      </w:rPr>
    </w:lvl>
  </w:abstractNum>
  <w:abstractNum w:abstractNumId="7">
    <w:nsid w:val="DEE8105A"/>
    <w:multiLevelType w:val="singleLevel"/>
    <w:tmpl w:val="DEE8105A"/>
    <w:lvl w:ilvl="0" w:tentative="0">
      <w:start w:val="1"/>
      <w:numFmt w:val="chineseCounting"/>
      <w:suff w:val="nothing"/>
      <w:lvlText w:val="%1、"/>
      <w:lvlJc w:val="left"/>
      <w:pPr>
        <w:ind w:left="0" w:firstLine="420"/>
      </w:pPr>
      <w:rPr>
        <w:rFonts w:hint="eastAsia"/>
      </w:rPr>
    </w:lvl>
  </w:abstractNum>
  <w:abstractNum w:abstractNumId="8">
    <w:nsid w:val="E293DC99"/>
    <w:multiLevelType w:val="singleLevel"/>
    <w:tmpl w:val="E293DC99"/>
    <w:lvl w:ilvl="0" w:tentative="0">
      <w:start w:val="1"/>
      <w:numFmt w:val="decimal"/>
      <w:lvlText w:val="(%1)"/>
      <w:lvlJc w:val="left"/>
      <w:pPr>
        <w:ind w:left="425" w:hanging="425"/>
      </w:pPr>
      <w:rPr>
        <w:rFonts w:hint="default"/>
      </w:rPr>
    </w:lvl>
  </w:abstractNum>
  <w:abstractNum w:abstractNumId="9">
    <w:nsid w:val="E2A7570E"/>
    <w:multiLevelType w:val="singleLevel"/>
    <w:tmpl w:val="E2A7570E"/>
    <w:lvl w:ilvl="0" w:tentative="0">
      <w:start w:val="1"/>
      <w:numFmt w:val="decimal"/>
      <w:lvlText w:val="(%1)"/>
      <w:lvlJc w:val="left"/>
      <w:pPr>
        <w:ind w:left="425" w:hanging="425"/>
      </w:pPr>
      <w:rPr>
        <w:rFonts w:hint="default"/>
      </w:rPr>
    </w:lvl>
  </w:abstractNum>
  <w:abstractNum w:abstractNumId="10">
    <w:nsid w:val="E87CBB50"/>
    <w:multiLevelType w:val="singleLevel"/>
    <w:tmpl w:val="E87CBB50"/>
    <w:lvl w:ilvl="0" w:tentative="0">
      <w:start w:val="1"/>
      <w:numFmt w:val="decimal"/>
      <w:lvlText w:val="%1."/>
      <w:lvlJc w:val="left"/>
      <w:pPr>
        <w:ind w:left="425" w:hanging="425"/>
      </w:pPr>
      <w:rPr>
        <w:rFonts w:hint="default"/>
      </w:rPr>
    </w:lvl>
  </w:abstractNum>
  <w:abstractNum w:abstractNumId="11">
    <w:nsid w:val="ECEC5F4B"/>
    <w:multiLevelType w:val="singleLevel"/>
    <w:tmpl w:val="ECEC5F4B"/>
    <w:lvl w:ilvl="0" w:tentative="0">
      <w:start w:val="1"/>
      <w:numFmt w:val="chineseCounting"/>
      <w:suff w:val="nothing"/>
      <w:lvlText w:val="%1、"/>
      <w:lvlJc w:val="left"/>
      <w:pPr>
        <w:ind w:left="0" w:firstLine="420"/>
      </w:pPr>
      <w:rPr>
        <w:rFonts w:hint="eastAsia"/>
      </w:rPr>
    </w:lvl>
  </w:abstractNum>
  <w:abstractNum w:abstractNumId="12">
    <w:nsid w:val="F761D952"/>
    <w:multiLevelType w:val="singleLevel"/>
    <w:tmpl w:val="F761D952"/>
    <w:lvl w:ilvl="0" w:tentative="0">
      <w:start w:val="1"/>
      <w:numFmt w:val="decimal"/>
      <w:lvlText w:val="(%1)"/>
      <w:lvlJc w:val="left"/>
      <w:pPr>
        <w:ind w:left="425" w:hanging="425"/>
      </w:pPr>
      <w:rPr>
        <w:rFonts w:hint="default"/>
      </w:rPr>
    </w:lvl>
  </w:abstractNum>
  <w:abstractNum w:abstractNumId="13">
    <w:nsid w:val="039BD01E"/>
    <w:multiLevelType w:val="singleLevel"/>
    <w:tmpl w:val="039BD01E"/>
    <w:lvl w:ilvl="0" w:tentative="0">
      <w:start w:val="1"/>
      <w:numFmt w:val="decimal"/>
      <w:lvlText w:val="%1."/>
      <w:lvlJc w:val="left"/>
      <w:pPr>
        <w:ind w:left="425" w:hanging="425"/>
      </w:pPr>
      <w:rPr>
        <w:rFonts w:hint="default"/>
      </w:rPr>
    </w:lvl>
  </w:abstractNum>
  <w:abstractNum w:abstractNumId="14">
    <w:nsid w:val="113EC40F"/>
    <w:multiLevelType w:val="singleLevel"/>
    <w:tmpl w:val="113EC40F"/>
    <w:lvl w:ilvl="0" w:tentative="0">
      <w:start w:val="1"/>
      <w:numFmt w:val="decimal"/>
      <w:lvlText w:val="%1."/>
      <w:lvlJc w:val="left"/>
      <w:pPr>
        <w:ind w:left="425" w:hanging="425"/>
      </w:pPr>
      <w:rPr>
        <w:rFonts w:hint="default"/>
      </w:rPr>
    </w:lvl>
  </w:abstractNum>
  <w:abstractNum w:abstractNumId="15">
    <w:nsid w:val="251F49FC"/>
    <w:multiLevelType w:val="multilevel"/>
    <w:tmpl w:val="251F49FC"/>
    <w:lvl w:ilvl="0" w:tentative="0">
      <w:start w:val="1"/>
      <w:numFmt w:val="decimal"/>
      <w:lvlText w:val="%1."/>
      <w:lvlJc w:val="left"/>
      <w:pPr>
        <w:ind w:left="902" w:hanging="420"/>
      </w:pPr>
      <w:rPr>
        <w:rFonts w:hint="default" w:ascii="宋体" w:hAnsi="宋体" w:eastAsia="宋体"/>
        <w:b w:val="0"/>
        <w:color w:val="auto"/>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6">
    <w:nsid w:val="2A3FDF60"/>
    <w:multiLevelType w:val="singleLevel"/>
    <w:tmpl w:val="2A3FDF60"/>
    <w:lvl w:ilvl="0" w:tentative="0">
      <w:start w:val="1"/>
      <w:numFmt w:val="decimal"/>
      <w:lvlText w:val="%1."/>
      <w:lvlJc w:val="left"/>
      <w:pPr>
        <w:ind w:left="425" w:hanging="425"/>
      </w:pPr>
      <w:rPr>
        <w:rFonts w:hint="default"/>
      </w:rPr>
    </w:lvl>
  </w:abstractNum>
  <w:abstractNum w:abstractNumId="17">
    <w:nsid w:val="2C587352"/>
    <w:multiLevelType w:val="multilevel"/>
    <w:tmpl w:val="2C587352"/>
    <w:lvl w:ilvl="0" w:tentative="0">
      <w:start w:val="1"/>
      <w:numFmt w:val="decimal"/>
      <w:lvlText w:val="%1."/>
      <w:lvlJc w:val="left"/>
      <w:pPr>
        <w:ind w:left="902" w:hanging="420"/>
      </w:pPr>
      <w:rPr>
        <w:rFonts w:hint="default" w:ascii="宋体" w:hAnsi="宋体" w:eastAsia="宋体"/>
        <w:b w:val="0"/>
        <w:strike w:val="0"/>
        <w:color w:val="auto"/>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8">
    <w:nsid w:val="3CAD07C4"/>
    <w:multiLevelType w:val="multilevel"/>
    <w:tmpl w:val="3CAD07C4"/>
    <w:lvl w:ilvl="0" w:tentative="0">
      <w:start w:val="1"/>
      <w:numFmt w:val="decimal"/>
      <w:lvlText w:val="%1."/>
      <w:lvlJc w:val="left"/>
      <w:pPr>
        <w:ind w:left="0" w:firstLine="482"/>
      </w:pPr>
      <w:rPr>
        <w:rFonts w:hint="default" w:ascii="宋体" w:hAnsi="宋体" w:eastAsia="宋体"/>
        <w:b w:val="0"/>
        <w:color w:val="auto"/>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9">
    <w:nsid w:val="3CD27C5B"/>
    <w:multiLevelType w:val="multilevel"/>
    <w:tmpl w:val="3CD27C5B"/>
    <w:lvl w:ilvl="0" w:tentative="0">
      <w:start w:val="1"/>
      <w:numFmt w:val="decimal"/>
      <w:lvlText w:val="%1."/>
      <w:lvlJc w:val="left"/>
      <w:pPr>
        <w:ind w:left="902" w:hanging="420"/>
      </w:pPr>
      <w:rPr>
        <w:rFonts w:hint="default" w:ascii="宋体" w:hAnsi="宋体" w:eastAsia="宋体"/>
        <w:b w:val="0"/>
        <w:color w:val="auto"/>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0">
    <w:nsid w:val="40182FAB"/>
    <w:multiLevelType w:val="singleLevel"/>
    <w:tmpl w:val="40182FAB"/>
    <w:lvl w:ilvl="0" w:tentative="0">
      <w:start w:val="1"/>
      <w:numFmt w:val="decimal"/>
      <w:lvlText w:val="(%1)"/>
      <w:lvlJc w:val="left"/>
      <w:pPr>
        <w:ind w:left="425" w:hanging="425"/>
      </w:pPr>
      <w:rPr>
        <w:rFonts w:hint="default"/>
      </w:rPr>
    </w:lvl>
  </w:abstractNum>
  <w:abstractNum w:abstractNumId="21">
    <w:nsid w:val="405C38AA"/>
    <w:multiLevelType w:val="multilevel"/>
    <w:tmpl w:val="405C38AA"/>
    <w:lvl w:ilvl="0" w:tentative="0">
      <w:start w:val="1"/>
      <w:numFmt w:val="decimal"/>
      <w:lvlText w:val="%1."/>
      <w:lvlJc w:val="left"/>
      <w:pPr>
        <w:ind w:left="902" w:hanging="420"/>
      </w:pPr>
      <w:rPr>
        <w:rFonts w:hint="default" w:ascii="宋体" w:hAnsi="宋体" w:eastAsia="宋体"/>
        <w:b w:val="0"/>
        <w:color w:val="auto"/>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2">
    <w:nsid w:val="4FF6063A"/>
    <w:multiLevelType w:val="singleLevel"/>
    <w:tmpl w:val="4FF6063A"/>
    <w:lvl w:ilvl="0" w:tentative="0">
      <w:start w:val="1"/>
      <w:numFmt w:val="decimal"/>
      <w:lvlText w:val="(%1)"/>
      <w:lvlJc w:val="left"/>
      <w:pPr>
        <w:ind w:left="425" w:hanging="425"/>
      </w:pPr>
      <w:rPr>
        <w:rFonts w:hint="default"/>
      </w:rPr>
    </w:lvl>
  </w:abstractNum>
  <w:abstractNum w:abstractNumId="23">
    <w:nsid w:val="6504CED4"/>
    <w:multiLevelType w:val="singleLevel"/>
    <w:tmpl w:val="6504CED4"/>
    <w:lvl w:ilvl="0" w:tentative="0">
      <w:start w:val="1"/>
      <w:numFmt w:val="decimal"/>
      <w:lvlText w:val="%1."/>
      <w:lvlJc w:val="left"/>
      <w:pPr>
        <w:ind w:left="425" w:hanging="425"/>
      </w:pPr>
      <w:rPr>
        <w:rFonts w:hint="default"/>
      </w:rPr>
    </w:lvl>
  </w:abstractNum>
  <w:abstractNum w:abstractNumId="24">
    <w:nsid w:val="6DBF1000"/>
    <w:multiLevelType w:val="multilevel"/>
    <w:tmpl w:val="6DBF1000"/>
    <w:lvl w:ilvl="0" w:tentative="0">
      <w:start w:val="1"/>
      <w:numFmt w:val="decimal"/>
      <w:lvlText w:val="%1."/>
      <w:lvlJc w:val="left"/>
      <w:pPr>
        <w:ind w:left="902" w:hanging="420"/>
      </w:pPr>
      <w:rPr>
        <w:rFonts w:hint="default" w:ascii="宋体" w:hAnsi="宋体" w:eastAsia="宋体"/>
        <w:b w:val="0"/>
        <w:color w:val="auto"/>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5">
    <w:nsid w:val="73D44C61"/>
    <w:multiLevelType w:val="multilevel"/>
    <w:tmpl w:val="73D44C61"/>
    <w:lvl w:ilvl="0" w:tentative="0">
      <w:start w:val="1"/>
      <w:numFmt w:val="decimal"/>
      <w:lvlText w:val="%1."/>
      <w:lvlJc w:val="left"/>
      <w:pPr>
        <w:ind w:left="902" w:hanging="420"/>
      </w:pPr>
      <w:rPr>
        <w:rFonts w:hint="default" w:ascii="宋体" w:hAnsi="宋体" w:eastAsia="宋体"/>
        <w:b w:val="0"/>
        <w:i w:val="0"/>
        <w:color w:val="auto"/>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6">
    <w:nsid w:val="7CBE471A"/>
    <w:multiLevelType w:val="multilevel"/>
    <w:tmpl w:val="7CBE471A"/>
    <w:lvl w:ilvl="0" w:tentative="0">
      <w:start w:val="1"/>
      <w:numFmt w:val="decimal"/>
      <w:lvlText w:val="%1."/>
      <w:lvlJc w:val="left"/>
      <w:pPr>
        <w:ind w:left="902" w:hanging="420"/>
      </w:pPr>
      <w:rPr>
        <w:rFonts w:hint="default" w:ascii="宋体" w:hAnsi="宋体" w:eastAsia="宋体"/>
        <w:b w:val="0"/>
        <w:color w:val="auto"/>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15"/>
  </w:num>
  <w:num w:numId="2">
    <w:abstractNumId w:val="25"/>
  </w:num>
  <w:num w:numId="3">
    <w:abstractNumId w:val="17"/>
  </w:num>
  <w:num w:numId="4">
    <w:abstractNumId w:val="26"/>
  </w:num>
  <w:num w:numId="5">
    <w:abstractNumId w:val="11"/>
  </w:num>
  <w:num w:numId="6">
    <w:abstractNumId w:val="10"/>
  </w:num>
  <w:num w:numId="7">
    <w:abstractNumId w:val="3"/>
  </w:num>
  <w:num w:numId="8">
    <w:abstractNumId w:val="2"/>
  </w:num>
  <w:num w:numId="9">
    <w:abstractNumId w:val="14"/>
  </w:num>
  <w:num w:numId="10">
    <w:abstractNumId w:val="22"/>
  </w:num>
  <w:num w:numId="11">
    <w:abstractNumId w:val="8"/>
  </w:num>
  <w:num w:numId="12">
    <w:abstractNumId w:val="9"/>
  </w:num>
  <w:num w:numId="13">
    <w:abstractNumId w:val="7"/>
  </w:num>
  <w:num w:numId="14">
    <w:abstractNumId w:val="4"/>
  </w:num>
  <w:num w:numId="15">
    <w:abstractNumId w:val="20"/>
  </w:num>
  <w:num w:numId="16">
    <w:abstractNumId w:val="12"/>
  </w:num>
  <w:num w:numId="17">
    <w:abstractNumId w:val="0"/>
  </w:num>
  <w:num w:numId="18">
    <w:abstractNumId w:val="23"/>
  </w:num>
  <w:num w:numId="19">
    <w:abstractNumId w:val="5"/>
  </w:num>
  <w:num w:numId="20">
    <w:abstractNumId w:val="13"/>
  </w:num>
  <w:num w:numId="21">
    <w:abstractNumId w:val="6"/>
  </w:num>
  <w:num w:numId="22">
    <w:abstractNumId w:val="19"/>
  </w:num>
  <w:num w:numId="23">
    <w:abstractNumId w:val="24"/>
  </w:num>
  <w:num w:numId="24">
    <w:abstractNumId w:val="21"/>
  </w:num>
  <w:num w:numId="25">
    <w:abstractNumId w:val="18"/>
  </w:num>
  <w:num w:numId="26">
    <w:abstractNumId w:val="16"/>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4A6B10"/>
    <w:rsid w:val="09266EBA"/>
    <w:rsid w:val="100A6570"/>
    <w:rsid w:val="11D82D54"/>
    <w:rsid w:val="234A6B10"/>
    <w:rsid w:val="254E5F45"/>
    <w:rsid w:val="277D6A14"/>
    <w:rsid w:val="408415B6"/>
    <w:rsid w:val="4EFE032C"/>
    <w:rsid w:val="55D263C0"/>
    <w:rsid w:val="5E1A0D89"/>
    <w:rsid w:val="65BC685F"/>
    <w:rsid w:val="67F51F1B"/>
    <w:rsid w:val="6FCA31E6"/>
    <w:rsid w:val="70B10EA6"/>
    <w:rsid w:val="73B20BFA"/>
    <w:rsid w:val="76483819"/>
    <w:rsid w:val="76694690"/>
    <w:rsid w:val="7BB63A99"/>
    <w:rsid w:val="7DD52AF5"/>
    <w:rsid w:val="7DE86F70"/>
    <w:rsid w:val="7F762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rPr>
  </w:style>
  <w:style w:type="paragraph" w:styleId="5">
    <w:name w:val="table of authorities"/>
    <w:basedOn w:val="1"/>
    <w:next w:val="1"/>
    <w:qFormat/>
    <w:uiPriority w:val="0"/>
    <w:pPr>
      <w:widowControl w:val="0"/>
      <w:ind w:left="420" w:leftChars="200"/>
      <w:jc w:val="both"/>
    </w:pPr>
    <w:rPr>
      <w:rFonts w:ascii="Calibri" w:hAnsi="Calibri" w:eastAsia="宋体" w:cs="Times New Roman"/>
      <w:kern w:val="2"/>
      <w:sz w:val="21"/>
      <w:lang w:val="en-US" w:eastAsia="zh-CN" w:bidi="ar-SA"/>
    </w:rPr>
  </w:style>
  <w:style w:type="paragraph" w:styleId="6">
    <w:name w:val="Body Text Indent"/>
    <w:basedOn w:val="1"/>
    <w:qFormat/>
    <w:uiPriority w:val="0"/>
    <w:pPr>
      <w:ind w:left="359" w:leftChars="171" w:firstLine="524" w:firstLineChars="187"/>
    </w:pPr>
    <w:rPr>
      <w:sz w:val="28"/>
    </w:rPr>
  </w:style>
  <w:style w:type="paragraph" w:styleId="7">
    <w:name w:val="Plain Text"/>
    <w:basedOn w:val="1"/>
    <w:qFormat/>
    <w:uiPriority w:val="0"/>
    <w:rPr>
      <w:rFonts w:ascii="宋体" w:hAnsi="Courier New"/>
    </w:rPr>
  </w:style>
  <w:style w:type="paragraph" w:styleId="8">
    <w:name w:val="Date"/>
    <w:basedOn w:val="1"/>
    <w:next w:val="1"/>
    <w:qFormat/>
    <w:uiPriority w:val="0"/>
    <w:pPr>
      <w:ind w:left="100" w:leftChars="2500"/>
    </w:pPr>
  </w:style>
  <w:style w:type="paragraph" w:styleId="9">
    <w:name w:val="footer"/>
    <w:basedOn w:val="1"/>
    <w:qFormat/>
    <w:uiPriority w:val="99"/>
    <w:pPr>
      <w:tabs>
        <w:tab w:val="center" w:pos="4153"/>
        <w:tab w:val="right" w:pos="8306"/>
      </w:tabs>
      <w:snapToGrid w:val="0"/>
      <w:jc w:val="left"/>
    </w:pPr>
    <w:rPr>
      <w:sz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rPr>
  </w:style>
  <w:style w:type="paragraph" w:styleId="11">
    <w:name w:val="index 1"/>
    <w:basedOn w:val="1"/>
    <w:next w:val="1"/>
    <w:semiHidden/>
    <w:qFormat/>
    <w:uiPriority w:val="0"/>
    <w:pPr>
      <w:spacing w:line="360" w:lineRule="auto"/>
      <w:jc w:val="center"/>
    </w:pPr>
    <w:rPr>
      <w:rFonts w:ascii="宋体" w:hAnsi="Arial" w:cs="Arial"/>
      <w:b/>
      <w:color w:val="000000"/>
      <w:sz w:val="24"/>
    </w:rPr>
  </w:style>
  <w:style w:type="paragraph" w:styleId="12">
    <w:name w:val="Body Text First Indent"/>
    <w:basedOn w:val="2"/>
    <w:qFormat/>
    <w:uiPriority w:val="0"/>
    <w:pPr>
      <w:ind w:firstLine="420"/>
    </w:pPr>
    <w:rPr>
      <w:rFonts w:ascii="Times New Roman" w:hAnsi="Times New Roman" w:eastAsia="宋体" w:cs="Times New Roman"/>
    </w:rPr>
  </w:style>
  <w:style w:type="character" w:styleId="15">
    <w:name w:val="Hyperlink"/>
    <w:basedOn w:val="14"/>
    <w:qFormat/>
    <w:uiPriority w:val="0"/>
    <w:rPr>
      <w:color w:val="0000FF"/>
      <w:u w:val="single"/>
    </w:rPr>
  </w:style>
  <w:style w:type="character" w:styleId="16">
    <w:name w:val="annotation reference"/>
    <w:semiHidden/>
    <w:qFormat/>
    <w:uiPriority w:val="0"/>
    <w:rPr>
      <w:sz w:val="21"/>
      <w:szCs w:val="21"/>
    </w:rPr>
  </w:style>
  <w:style w:type="paragraph" w:customStyle="1" w:styleId="17">
    <w:name w:val="CD正文"/>
    <w:basedOn w:val="1"/>
    <w:qFormat/>
    <w:uiPriority w:val="0"/>
    <w:pPr>
      <w:spacing w:line="360" w:lineRule="auto"/>
      <w:ind w:firstLine="493"/>
    </w:pPr>
    <w:rPr>
      <w:sz w:val="30"/>
      <w:szCs w:val="28"/>
    </w:rPr>
  </w:style>
  <w:style w:type="paragraph" w:customStyle="1" w:styleId="18">
    <w:name w:val="p0"/>
    <w:basedOn w:val="1"/>
    <w:qFormat/>
    <w:uiPriority w:val="0"/>
    <w:pPr>
      <w:widowControl/>
      <w:spacing w:after="150"/>
      <w:jc w:val="left"/>
    </w:pPr>
    <w:rPr>
      <w:rFonts w:ascii="宋体" w:hAnsi="宋体" w:eastAsia="宋体" w:cs="宋体"/>
      <w:kern w:val="0"/>
      <w:sz w:val="24"/>
      <w:szCs w:val="24"/>
    </w:rPr>
  </w:style>
  <w:style w:type="table" w:customStyle="1" w:styleId="19">
    <w:name w:val="Table Normal"/>
    <w:semiHidden/>
    <w:unhideWhenUsed/>
    <w:qFormat/>
    <w:uiPriority w:val="0"/>
    <w:tblPr>
      <w:tblCellMar>
        <w:top w:w="0" w:type="dxa"/>
        <w:left w:w="0" w:type="dxa"/>
        <w:bottom w:w="0" w:type="dxa"/>
        <w:right w:w="0" w:type="dxa"/>
      </w:tblCellMar>
    </w:tblPr>
  </w:style>
  <w:style w:type="paragraph" w:customStyle="1" w:styleId="20">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12448</Words>
  <Characters>13039</Characters>
  <Lines>0</Lines>
  <Paragraphs>0</Paragraphs>
  <TotalTime>10</TotalTime>
  <ScaleCrop>false</ScaleCrop>
  <LinksUpToDate>false</LinksUpToDate>
  <CharactersWithSpaces>14371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2022-02-25T05:54:00Z</dcterms:created>
  <dc:creator>YuyUZHeNFeI</dc:creator>
  <cp:lastModifiedBy>YuyUZHeNFeI</cp:lastModifiedBy>
  <dcterms:modified xsi:type="dcterms:W3CDTF">2022-03-11T08:25:12Z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7D5C86A4E7CA40AEA091110798A0CFE3</vt:lpwstr>
  </property>
</Properties>
</file>